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rPr>
      </w:pPr>
      <w:r>
        <w:rPr>
          <w:rFonts w:hint="eastAsia"/>
          <w:b/>
          <w:bCs/>
          <w:sz w:val="36"/>
          <w:szCs w:val="36"/>
          <w:lang w:val="en-US" w:eastAsia="zh-CN"/>
        </w:rPr>
        <w:t>2020年</w:t>
      </w:r>
      <w:r>
        <w:rPr>
          <w:rFonts w:hint="eastAsia"/>
          <w:b/>
          <w:bCs/>
          <w:sz w:val="36"/>
          <w:szCs w:val="36"/>
        </w:rPr>
        <w:t>新生</w:t>
      </w:r>
      <w:r>
        <w:rPr>
          <w:rFonts w:hint="eastAsia"/>
          <w:b/>
          <w:bCs/>
          <w:sz w:val="36"/>
          <w:szCs w:val="36"/>
          <w:lang w:val="en-US" w:eastAsia="zh-CN"/>
        </w:rPr>
        <w:t>实训服服装</w:t>
      </w:r>
      <w:r>
        <w:rPr>
          <w:rFonts w:hint="eastAsia"/>
          <w:b/>
          <w:bCs/>
          <w:sz w:val="36"/>
          <w:szCs w:val="36"/>
        </w:rPr>
        <w:t>招标公告</w:t>
      </w:r>
    </w:p>
    <w:p>
      <w:pPr>
        <w:ind w:firstLine="640" w:firstLineChars="200"/>
        <w:jc w:val="left"/>
        <w:rPr>
          <w:rFonts w:hint="eastAsia"/>
          <w:sz w:val="32"/>
          <w:szCs w:val="32"/>
        </w:rPr>
      </w:pPr>
    </w:p>
    <w:p>
      <w:pPr>
        <w:ind w:firstLine="560" w:firstLineChars="200"/>
        <w:jc w:val="left"/>
        <w:rPr>
          <w:rFonts w:hint="eastAsia"/>
          <w:sz w:val="28"/>
          <w:szCs w:val="28"/>
        </w:rPr>
      </w:pPr>
      <w:r>
        <w:rPr>
          <w:rFonts w:hint="eastAsia"/>
          <w:sz w:val="28"/>
          <w:szCs w:val="28"/>
        </w:rPr>
        <w:t>为贯彻落实国办发[2001]48号文件，认真做好我校</w:t>
      </w:r>
      <w:r>
        <w:rPr>
          <w:rFonts w:hint="eastAsia"/>
          <w:sz w:val="28"/>
          <w:szCs w:val="28"/>
          <w:lang w:eastAsia="zh-CN"/>
        </w:rPr>
        <w:t>2020年</w:t>
      </w:r>
      <w:r>
        <w:rPr>
          <w:rFonts w:hint="eastAsia"/>
          <w:sz w:val="28"/>
          <w:szCs w:val="28"/>
        </w:rPr>
        <w:t>9月新生</w:t>
      </w:r>
      <w:r>
        <w:rPr>
          <w:rFonts w:hint="eastAsia"/>
          <w:sz w:val="28"/>
          <w:szCs w:val="28"/>
          <w:lang w:val="en-US" w:eastAsia="zh-CN"/>
        </w:rPr>
        <w:t>实训服服装采购</w:t>
      </w:r>
      <w:r>
        <w:rPr>
          <w:rFonts w:hint="eastAsia"/>
          <w:sz w:val="28"/>
          <w:szCs w:val="28"/>
        </w:rPr>
        <w:t>工作，根据我校</w:t>
      </w:r>
      <w:r>
        <w:rPr>
          <w:rFonts w:hint="eastAsia"/>
          <w:sz w:val="28"/>
          <w:szCs w:val="28"/>
          <w:lang w:eastAsia="zh-CN"/>
        </w:rPr>
        <w:t>2020年</w:t>
      </w:r>
      <w:r>
        <w:rPr>
          <w:rFonts w:hint="eastAsia"/>
          <w:sz w:val="28"/>
          <w:szCs w:val="28"/>
        </w:rPr>
        <w:t>招生计划，现就我校</w:t>
      </w:r>
      <w:r>
        <w:rPr>
          <w:rFonts w:hint="eastAsia"/>
          <w:sz w:val="28"/>
          <w:szCs w:val="28"/>
          <w:lang w:val="en-US" w:eastAsia="zh-CN"/>
        </w:rPr>
        <w:t>实训服服装</w:t>
      </w:r>
      <w:r>
        <w:rPr>
          <w:rFonts w:hint="eastAsia"/>
          <w:sz w:val="28"/>
          <w:szCs w:val="28"/>
        </w:rPr>
        <w:t>采购事宜公告如下：</w:t>
      </w:r>
    </w:p>
    <w:p>
      <w:pPr>
        <w:numPr>
          <w:ilvl w:val="0"/>
          <w:numId w:val="1"/>
        </w:numPr>
        <w:ind w:firstLine="562" w:firstLineChars="200"/>
        <w:jc w:val="left"/>
        <w:rPr>
          <w:rFonts w:hint="eastAsia"/>
          <w:b/>
          <w:bCs/>
          <w:sz w:val="28"/>
          <w:szCs w:val="28"/>
        </w:rPr>
      </w:pPr>
      <w:r>
        <w:rPr>
          <w:rFonts w:hint="eastAsia"/>
          <w:b/>
          <w:bCs/>
          <w:sz w:val="28"/>
          <w:szCs w:val="28"/>
        </w:rPr>
        <w:t>招标内容：</w:t>
      </w:r>
    </w:p>
    <w:tbl>
      <w:tblPr>
        <w:tblStyle w:val="3"/>
        <w:tblW w:w="62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
        <w:gridCol w:w="707"/>
        <w:gridCol w:w="2225"/>
        <w:gridCol w:w="828"/>
        <w:gridCol w:w="804"/>
        <w:gridCol w:w="1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579" w:type="dxa"/>
            <w:vAlign w:val="center"/>
          </w:tcPr>
          <w:p>
            <w:pPr>
              <w:jc w:val="center"/>
              <w:rPr>
                <w:rFonts w:hint="default" w:eastAsiaTheme="minorEastAsia"/>
                <w:highlight w:val="none"/>
                <w:vertAlign w:val="baseline"/>
                <w:lang w:val="en-US" w:eastAsia="zh-CN"/>
              </w:rPr>
            </w:pPr>
            <w:r>
              <w:rPr>
                <w:rFonts w:hint="eastAsia"/>
                <w:highlight w:val="none"/>
                <w:vertAlign w:val="baseline"/>
                <w:lang w:val="en-US" w:eastAsia="zh-CN"/>
              </w:rPr>
              <w:t>序号</w:t>
            </w:r>
          </w:p>
        </w:tc>
        <w:tc>
          <w:tcPr>
            <w:tcW w:w="707" w:type="dxa"/>
            <w:vAlign w:val="center"/>
          </w:tcPr>
          <w:p>
            <w:pPr>
              <w:jc w:val="center"/>
              <w:rPr>
                <w:rFonts w:hint="default" w:eastAsiaTheme="minorEastAsia"/>
                <w:highlight w:val="none"/>
                <w:vertAlign w:val="baseline"/>
                <w:lang w:val="en-US" w:eastAsia="zh-CN"/>
              </w:rPr>
            </w:pPr>
            <w:r>
              <w:rPr>
                <w:rFonts w:hint="eastAsia"/>
                <w:highlight w:val="none"/>
                <w:vertAlign w:val="baseline"/>
                <w:lang w:val="en-US" w:eastAsia="zh-CN"/>
              </w:rPr>
              <w:t>名称</w:t>
            </w:r>
          </w:p>
        </w:tc>
        <w:tc>
          <w:tcPr>
            <w:tcW w:w="2225" w:type="dxa"/>
            <w:vAlign w:val="center"/>
          </w:tcPr>
          <w:p>
            <w:pPr>
              <w:jc w:val="center"/>
              <w:rPr>
                <w:rFonts w:hint="eastAsia" w:eastAsiaTheme="minorEastAsia"/>
                <w:highlight w:val="none"/>
                <w:vertAlign w:val="baseline"/>
                <w:lang w:val="en-US" w:eastAsia="zh-CN"/>
              </w:rPr>
            </w:pPr>
            <w:r>
              <w:rPr>
                <w:rFonts w:hint="eastAsia"/>
                <w:highlight w:val="none"/>
              </w:rPr>
              <w:t>规 格</w:t>
            </w:r>
          </w:p>
        </w:tc>
        <w:tc>
          <w:tcPr>
            <w:tcW w:w="828" w:type="dxa"/>
            <w:vAlign w:val="center"/>
          </w:tcPr>
          <w:p>
            <w:pPr>
              <w:jc w:val="center"/>
              <w:rPr>
                <w:rFonts w:hint="default"/>
                <w:highlight w:val="none"/>
                <w:vertAlign w:val="baseline"/>
                <w:lang w:val="en-US"/>
              </w:rPr>
            </w:pPr>
            <w:r>
              <w:rPr>
                <w:rFonts w:hint="eastAsia"/>
                <w:highlight w:val="none"/>
                <w:vertAlign w:val="baseline"/>
                <w:lang w:val="en-US" w:eastAsia="zh-CN"/>
              </w:rPr>
              <w:t>单位</w:t>
            </w:r>
          </w:p>
        </w:tc>
        <w:tc>
          <w:tcPr>
            <w:tcW w:w="804" w:type="dxa"/>
            <w:vAlign w:val="center"/>
          </w:tcPr>
          <w:p>
            <w:pPr>
              <w:jc w:val="center"/>
              <w:rPr>
                <w:rFonts w:hint="eastAsia" w:eastAsiaTheme="minorEastAsia"/>
                <w:highlight w:val="none"/>
                <w:vertAlign w:val="baseline"/>
                <w:lang w:eastAsia="zh-CN"/>
              </w:rPr>
            </w:pPr>
            <w:r>
              <w:rPr>
                <w:rFonts w:hint="eastAsia"/>
                <w:highlight w:val="none"/>
                <w:lang w:val="en-US" w:eastAsia="zh-CN"/>
              </w:rPr>
              <w:t>数量</w:t>
            </w:r>
          </w:p>
        </w:tc>
        <w:tc>
          <w:tcPr>
            <w:tcW w:w="1104" w:type="dxa"/>
            <w:vAlign w:val="center"/>
          </w:tcPr>
          <w:p>
            <w:pPr>
              <w:jc w:val="center"/>
              <w:rPr>
                <w:rFonts w:hint="default"/>
                <w:highlight w:val="none"/>
                <w:lang w:val="en-US" w:eastAsia="zh-CN"/>
              </w:rPr>
            </w:pPr>
            <w:r>
              <w:rPr>
                <w:rFonts w:hint="eastAsia"/>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579" w:type="dxa"/>
            <w:vAlign w:val="center"/>
          </w:tcPr>
          <w:p>
            <w:pPr>
              <w:jc w:val="center"/>
              <w:rPr>
                <w:rFonts w:hint="default" w:eastAsiaTheme="minorEastAsia"/>
                <w:highlight w:val="none"/>
                <w:vertAlign w:val="baseline"/>
                <w:lang w:val="en-US" w:eastAsia="zh-CN"/>
              </w:rPr>
            </w:pPr>
            <w:r>
              <w:rPr>
                <w:rFonts w:hint="eastAsia"/>
                <w:highlight w:val="none"/>
                <w:vertAlign w:val="baseline"/>
                <w:lang w:val="en-US" w:eastAsia="zh-CN"/>
              </w:rPr>
              <w:t>1</w:t>
            </w:r>
          </w:p>
        </w:tc>
        <w:tc>
          <w:tcPr>
            <w:tcW w:w="707" w:type="dxa"/>
            <w:vAlign w:val="center"/>
          </w:tcPr>
          <w:p>
            <w:pPr>
              <w:jc w:val="center"/>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短袖衬衫</w:t>
            </w:r>
          </w:p>
        </w:tc>
        <w:tc>
          <w:tcPr>
            <w:tcW w:w="2225" w:type="dxa"/>
            <w:vAlign w:val="center"/>
          </w:tcPr>
          <w:p>
            <w:pPr>
              <w:jc w:val="center"/>
              <w:rPr>
                <w:rFonts w:hint="eastAsia" w:eastAsiaTheme="minorEastAsia"/>
                <w:highlight w:val="none"/>
                <w:vertAlign w:val="baseline"/>
                <w:lang w:val="en-US" w:eastAsia="zh-CN"/>
              </w:rPr>
            </w:pPr>
            <w:r>
              <w:rPr>
                <w:rFonts w:hint="eastAsia"/>
                <w:highlight w:val="none"/>
                <w:vertAlign w:val="baseline"/>
                <w:lang w:val="en-US" w:eastAsia="zh-CN"/>
              </w:rPr>
              <w:t>提供不少于4种型号，2 号-5 号；个别特殊尺寸需及时定做。</w:t>
            </w:r>
          </w:p>
        </w:tc>
        <w:tc>
          <w:tcPr>
            <w:tcW w:w="828" w:type="dxa"/>
            <w:vAlign w:val="center"/>
          </w:tcPr>
          <w:p>
            <w:pPr>
              <w:jc w:val="center"/>
              <w:rPr>
                <w:rFonts w:hint="eastAsia" w:eastAsiaTheme="minorEastAsia"/>
                <w:highlight w:val="none"/>
                <w:vertAlign w:val="baseline"/>
                <w:lang w:val="en-US" w:eastAsia="zh-CN"/>
              </w:rPr>
            </w:pPr>
            <w:r>
              <w:rPr>
                <w:rFonts w:hint="eastAsia"/>
                <w:highlight w:val="none"/>
                <w:vertAlign w:val="baseline"/>
                <w:lang w:val="en-US" w:eastAsia="zh-CN"/>
              </w:rPr>
              <w:t>件</w:t>
            </w:r>
          </w:p>
        </w:tc>
        <w:tc>
          <w:tcPr>
            <w:tcW w:w="804" w:type="dxa"/>
            <w:vAlign w:val="center"/>
          </w:tcPr>
          <w:p>
            <w:pPr>
              <w:jc w:val="center"/>
              <w:rPr>
                <w:rFonts w:hint="default" w:eastAsiaTheme="minorEastAsia"/>
                <w:highlight w:val="none"/>
                <w:vertAlign w:val="baseline"/>
                <w:lang w:val="en-US" w:eastAsia="zh-CN"/>
              </w:rPr>
            </w:pPr>
            <w:r>
              <w:rPr>
                <w:rFonts w:hint="eastAsia"/>
                <w:highlight w:val="none"/>
                <w:vertAlign w:val="baseline"/>
                <w:lang w:val="en-US" w:eastAsia="zh-CN"/>
              </w:rPr>
              <w:t>1</w:t>
            </w:r>
          </w:p>
        </w:tc>
        <w:tc>
          <w:tcPr>
            <w:tcW w:w="1104" w:type="dxa"/>
            <w:vAlign w:val="center"/>
          </w:tcPr>
          <w:p>
            <w:pPr>
              <w:jc w:val="cente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79" w:type="dxa"/>
            <w:vAlign w:val="center"/>
          </w:tcPr>
          <w:p>
            <w:pPr>
              <w:jc w:val="center"/>
              <w:rPr>
                <w:rFonts w:hint="default" w:eastAsiaTheme="minorEastAsia"/>
                <w:highlight w:val="none"/>
                <w:vertAlign w:val="baseline"/>
                <w:lang w:val="en-US" w:eastAsia="zh-CN"/>
              </w:rPr>
            </w:pPr>
            <w:r>
              <w:rPr>
                <w:rFonts w:hint="eastAsia"/>
                <w:highlight w:val="none"/>
                <w:vertAlign w:val="baseline"/>
                <w:lang w:val="en-US" w:eastAsia="zh-CN"/>
              </w:rPr>
              <w:t>2</w:t>
            </w:r>
          </w:p>
        </w:tc>
        <w:tc>
          <w:tcPr>
            <w:tcW w:w="707" w:type="dxa"/>
            <w:vAlign w:val="center"/>
          </w:tcPr>
          <w:p>
            <w:pPr>
              <w:jc w:val="center"/>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长袖衬衫</w:t>
            </w:r>
          </w:p>
        </w:tc>
        <w:tc>
          <w:tcPr>
            <w:tcW w:w="2225" w:type="dxa"/>
            <w:vAlign w:val="center"/>
          </w:tcPr>
          <w:p>
            <w:pPr>
              <w:jc w:val="center"/>
              <w:rPr>
                <w:rFonts w:hint="eastAsia" w:eastAsiaTheme="minorEastAsia"/>
                <w:highlight w:val="none"/>
                <w:vertAlign w:val="baseline"/>
                <w:lang w:val="en-US" w:eastAsia="zh-CN"/>
              </w:rPr>
            </w:pPr>
            <w:r>
              <w:rPr>
                <w:rFonts w:hint="eastAsia"/>
                <w:highlight w:val="none"/>
                <w:vertAlign w:val="baseline"/>
                <w:lang w:val="en-US" w:eastAsia="zh-CN"/>
              </w:rPr>
              <w:t>提供不少于4种型号，2 号-5 号；个别特殊尺寸需及时定做。</w:t>
            </w:r>
          </w:p>
        </w:tc>
        <w:tc>
          <w:tcPr>
            <w:tcW w:w="828" w:type="dxa"/>
            <w:vAlign w:val="center"/>
          </w:tcPr>
          <w:p>
            <w:pPr>
              <w:jc w:val="center"/>
              <w:rPr>
                <w:rFonts w:hint="eastAsia"/>
                <w:highlight w:val="none"/>
                <w:vertAlign w:val="baseline"/>
              </w:rPr>
            </w:pPr>
            <w:r>
              <w:rPr>
                <w:rFonts w:hint="eastAsia"/>
                <w:highlight w:val="none"/>
                <w:vertAlign w:val="baseline"/>
                <w:lang w:val="en-US" w:eastAsia="zh-CN"/>
              </w:rPr>
              <w:t>件</w:t>
            </w:r>
          </w:p>
        </w:tc>
        <w:tc>
          <w:tcPr>
            <w:tcW w:w="804" w:type="dxa"/>
            <w:vAlign w:val="center"/>
          </w:tcPr>
          <w:p>
            <w:pPr>
              <w:jc w:val="center"/>
              <w:rPr>
                <w:rFonts w:hint="default" w:eastAsiaTheme="minorEastAsia"/>
                <w:highlight w:val="none"/>
                <w:vertAlign w:val="baseline"/>
                <w:lang w:val="en-US" w:eastAsia="zh-CN"/>
              </w:rPr>
            </w:pPr>
            <w:r>
              <w:rPr>
                <w:rFonts w:hint="eastAsia"/>
                <w:highlight w:val="none"/>
                <w:vertAlign w:val="baseline"/>
                <w:lang w:val="en-US" w:eastAsia="zh-CN"/>
              </w:rPr>
              <w:t>1</w:t>
            </w:r>
          </w:p>
        </w:tc>
        <w:tc>
          <w:tcPr>
            <w:tcW w:w="1104" w:type="dxa"/>
            <w:vAlign w:val="center"/>
          </w:tcPr>
          <w:p>
            <w:pPr>
              <w:jc w:val="cente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79" w:type="dxa"/>
            <w:vAlign w:val="center"/>
          </w:tcPr>
          <w:p>
            <w:pPr>
              <w:jc w:val="center"/>
              <w:rPr>
                <w:rFonts w:hint="default"/>
                <w:highlight w:val="none"/>
                <w:vertAlign w:val="baseline"/>
                <w:lang w:val="en-US" w:eastAsia="zh-CN"/>
              </w:rPr>
            </w:pPr>
            <w:r>
              <w:rPr>
                <w:rFonts w:hint="eastAsia"/>
                <w:highlight w:val="none"/>
                <w:vertAlign w:val="baseline"/>
                <w:lang w:val="en-US" w:eastAsia="zh-CN"/>
              </w:rPr>
              <w:t>3</w:t>
            </w:r>
          </w:p>
        </w:tc>
        <w:tc>
          <w:tcPr>
            <w:tcW w:w="707" w:type="dxa"/>
            <w:vAlign w:val="center"/>
          </w:tcPr>
          <w:p>
            <w:pPr>
              <w:jc w:val="center"/>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西裤</w:t>
            </w:r>
          </w:p>
        </w:tc>
        <w:tc>
          <w:tcPr>
            <w:tcW w:w="2225" w:type="dxa"/>
            <w:vAlign w:val="center"/>
          </w:tcPr>
          <w:p>
            <w:pPr>
              <w:jc w:val="center"/>
              <w:rPr>
                <w:rFonts w:hint="eastAsia" w:eastAsiaTheme="minorEastAsia"/>
                <w:highlight w:val="none"/>
                <w:vertAlign w:val="baseline"/>
                <w:lang w:val="en-US" w:eastAsia="zh-CN"/>
              </w:rPr>
            </w:pPr>
            <w:r>
              <w:rPr>
                <w:rFonts w:hint="eastAsia"/>
                <w:highlight w:val="none"/>
                <w:vertAlign w:val="baseline"/>
                <w:lang w:val="en-US" w:eastAsia="zh-CN"/>
              </w:rPr>
              <w:t>提供不少于4种型号，2 号-5 号；个别特殊尺寸需及时定做。</w:t>
            </w:r>
          </w:p>
        </w:tc>
        <w:tc>
          <w:tcPr>
            <w:tcW w:w="828" w:type="dxa"/>
            <w:vAlign w:val="center"/>
          </w:tcPr>
          <w:p>
            <w:pPr>
              <w:jc w:val="center"/>
              <w:rPr>
                <w:rFonts w:hint="eastAsia"/>
                <w:highlight w:val="none"/>
                <w:vertAlign w:val="baseline"/>
              </w:rPr>
            </w:pPr>
            <w:r>
              <w:rPr>
                <w:rFonts w:hint="eastAsia"/>
                <w:highlight w:val="none"/>
                <w:vertAlign w:val="baseline"/>
                <w:lang w:val="en-US" w:eastAsia="zh-CN"/>
              </w:rPr>
              <w:t>条</w:t>
            </w:r>
          </w:p>
        </w:tc>
        <w:tc>
          <w:tcPr>
            <w:tcW w:w="804" w:type="dxa"/>
            <w:vAlign w:val="center"/>
          </w:tcPr>
          <w:p>
            <w:pPr>
              <w:jc w:val="center"/>
              <w:rPr>
                <w:rFonts w:hint="default" w:eastAsiaTheme="minorEastAsia"/>
                <w:highlight w:val="none"/>
                <w:vertAlign w:val="baseline"/>
                <w:lang w:val="en-US" w:eastAsia="zh-CN"/>
              </w:rPr>
            </w:pPr>
            <w:r>
              <w:rPr>
                <w:rFonts w:hint="eastAsia"/>
                <w:highlight w:val="none"/>
                <w:vertAlign w:val="baseline"/>
                <w:lang w:val="en-US" w:eastAsia="zh-CN"/>
              </w:rPr>
              <w:t>2</w:t>
            </w:r>
          </w:p>
        </w:tc>
        <w:tc>
          <w:tcPr>
            <w:tcW w:w="1104" w:type="dxa"/>
            <w:vAlign w:val="center"/>
          </w:tcPr>
          <w:p>
            <w:pPr>
              <w:jc w:val="center"/>
              <w:rPr>
                <w:rFonts w:hint="default" w:eastAsiaTheme="minor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79" w:type="dxa"/>
            <w:vAlign w:val="center"/>
          </w:tcPr>
          <w:p>
            <w:pPr>
              <w:jc w:val="center"/>
              <w:rPr>
                <w:rFonts w:hint="default"/>
                <w:highlight w:val="none"/>
                <w:vertAlign w:val="baseline"/>
                <w:lang w:val="en-US" w:eastAsia="zh-CN"/>
              </w:rPr>
            </w:pPr>
            <w:r>
              <w:rPr>
                <w:rFonts w:hint="eastAsia"/>
                <w:highlight w:val="none"/>
                <w:vertAlign w:val="baseline"/>
                <w:lang w:val="en-US" w:eastAsia="zh-CN"/>
              </w:rPr>
              <w:t>4</w:t>
            </w:r>
          </w:p>
        </w:tc>
        <w:tc>
          <w:tcPr>
            <w:tcW w:w="707" w:type="dxa"/>
            <w:vAlign w:val="center"/>
          </w:tcPr>
          <w:p>
            <w:pPr>
              <w:jc w:val="center"/>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领带</w:t>
            </w:r>
          </w:p>
        </w:tc>
        <w:tc>
          <w:tcPr>
            <w:tcW w:w="2225" w:type="dxa"/>
            <w:vAlign w:val="center"/>
          </w:tcPr>
          <w:p>
            <w:pPr>
              <w:jc w:val="center"/>
              <w:rPr>
                <w:rFonts w:hint="eastAsia" w:eastAsiaTheme="minorEastAsia"/>
                <w:highlight w:val="none"/>
                <w:vertAlign w:val="baseline"/>
                <w:lang w:val="en-US" w:eastAsia="zh-CN"/>
              </w:rPr>
            </w:pPr>
          </w:p>
        </w:tc>
        <w:tc>
          <w:tcPr>
            <w:tcW w:w="828" w:type="dxa"/>
            <w:vAlign w:val="center"/>
          </w:tcPr>
          <w:p>
            <w:pPr>
              <w:jc w:val="center"/>
              <w:rPr>
                <w:rFonts w:hint="eastAsia"/>
                <w:highlight w:val="none"/>
                <w:vertAlign w:val="baseline"/>
              </w:rPr>
            </w:pPr>
            <w:r>
              <w:rPr>
                <w:rFonts w:hint="eastAsia"/>
                <w:highlight w:val="none"/>
                <w:vertAlign w:val="baseline"/>
                <w:lang w:val="en-US" w:eastAsia="zh-CN"/>
              </w:rPr>
              <w:t>条</w:t>
            </w:r>
          </w:p>
        </w:tc>
        <w:tc>
          <w:tcPr>
            <w:tcW w:w="804" w:type="dxa"/>
            <w:vAlign w:val="center"/>
          </w:tcPr>
          <w:p>
            <w:pPr>
              <w:jc w:val="center"/>
              <w:rPr>
                <w:rFonts w:hint="default" w:eastAsiaTheme="minorEastAsia"/>
                <w:highlight w:val="none"/>
                <w:vertAlign w:val="baseline"/>
                <w:lang w:val="en-US" w:eastAsia="zh-CN"/>
              </w:rPr>
            </w:pPr>
            <w:r>
              <w:rPr>
                <w:rFonts w:hint="eastAsia"/>
                <w:highlight w:val="none"/>
                <w:vertAlign w:val="baseline"/>
                <w:lang w:val="en-US" w:eastAsia="zh-CN"/>
              </w:rPr>
              <w:t>1</w:t>
            </w:r>
          </w:p>
        </w:tc>
        <w:tc>
          <w:tcPr>
            <w:tcW w:w="1104" w:type="dxa"/>
            <w:vAlign w:val="center"/>
          </w:tcPr>
          <w:p>
            <w:pPr>
              <w:jc w:val="center"/>
              <w:rPr>
                <w:rFonts w:hint="eastAsia"/>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79" w:type="dxa"/>
            <w:vAlign w:val="center"/>
          </w:tcPr>
          <w:p>
            <w:pPr>
              <w:jc w:val="center"/>
              <w:rPr>
                <w:rFonts w:hint="default"/>
                <w:highlight w:val="none"/>
                <w:vertAlign w:val="baseline"/>
                <w:lang w:val="en-US" w:eastAsia="zh-CN"/>
              </w:rPr>
            </w:pPr>
            <w:r>
              <w:rPr>
                <w:rFonts w:hint="eastAsia"/>
                <w:highlight w:val="none"/>
                <w:vertAlign w:val="baseline"/>
                <w:lang w:val="en-US" w:eastAsia="zh-CN"/>
              </w:rPr>
              <w:t>5</w:t>
            </w:r>
          </w:p>
        </w:tc>
        <w:tc>
          <w:tcPr>
            <w:tcW w:w="707" w:type="dxa"/>
            <w:vAlign w:val="center"/>
          </w:tcPr>
          <w:p>
            <w:pPr>
              <w:jc w:val="center"/>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肩牌</w:t>
            </w:r>
          </w:p>
        </w:tc>
        <w:tc>
          <w:tcPr>
            <w:tcW w:w="2225" w:type="dxa"/>
            <w:vAlign w:val="center"/>
          </w:tcPr>
          <w:p>
            <w:pPr>
              <w:jc w:val="center"/>
              <w:rPr>
                <w:rFonts w:hint="eastAsia" w:eastAsiaTheme="minorEastAsia"/>
                <w:highlight w:val="none"/>
                <w:vertAlign w:val="baseline"/>
                <w:lang w:val="en-US" w:eastAsia="zh-CN"/>
              </w:rPr>
            </w:pPr>
          </w:p>
        </w:tc>
        <w:tc>
          <w:tcPr>
            <w:tcW w:w="828" w:type="dxa"/>
            <w:vAlign w:val="center"/>
          </w:tcPr>
          <w:p>
            <w:pPr>
              <w:jc w:val="center"/>
              <w:rPr>
                <w:rFonts w:hint="eastAsia"/>
                <w:highlight w:val="none"/>
                <w:vertAlign w:val="baseline"/>
              </w:rPr>
            </w:pPr>
            <w:r>
              <w:rPr>
                <w:rFonts w:hint="eastAsia"/>
                <w:highlight w:val="none"/>
                <w:vertAlign w:val="baseline"/>
                <w:lang w:val="en-US" w:eastAsia="zh-CN"/>
              </w:rPr>
              <w:t>副</w:t>
            </w:r>
          </w:p>
        </w:tc>
        <w:tc>
          <w:tcPr>
            <w:tcW w:w="804" w:type="dxa"/>
            <w:vAlign w:val="center"/>
          </w:tcPr>
          <w:p>
            <w:pPr>
              <w:jc w:val="center"/>
              <w:rPr>
                <w:rFonts w:hint="default" w:eastAsiaTheme="minorEastAsia"/>
                <w:highlight w:val="none"/>
                <w:vertAlign w:val="baseline"/>
                <w:lang w:val="en-US" w:eastAsia="zh-CN"/>
              </w:rPr>
            </w:pPr>
            <w:r>
              <w:rPr>
                <w:rFonts w:hint="eastAsia"/>
                <w:highlight w:val="none"/>
                <w:vertAlign w:val="baseline"/>
                <w:lang w:val="en-US" w:eastAsia="zh-CN"/>
              </w:rPr>
              <w:t>1</w:t>
            </w:r>
          </w:p>
        </w:tc>
        <w:tc>
          <w:tcPr>
            <w:tcW w:w="1104" w:type="dxa"/>
            <w:vAlign w:val="center"/>
          </w:tcPr>
          <w:p>
            <w:pPr>
              <w:jc w:val="center"/>
              <w:rPr>
                <w:rFonts w:hint="eastAsia"/>
                <w:highlight w:val="none"/>
                <w:vertAlign w:val="baseline"/>
                <w:lang w:val="en-US" w:eastAsia="zh-CN"/>
              </w:rPr>
            </w:pPr>
          </w:p>
        </w:tc>
      </w:tr>
    </w:tbl>
    <w:p>
      <w:pPr>
        <w:ind w:firstLine="560" w:firstLineChars="200"/>
        <w:jc w:val="left"/>
        <w:rPr>
          <w:rFonts w:hint="eastAsia"/>
          <w:sz w:val="28"/>
          <w:szCs w:val="28"/>
          <w:lang w:eastAsia="zh-CN"/>
        </w:rPr>
      </w:pPr>
      <w:r>
        <w:rPr>
          <w:rFonts w:hint="eastAsia"/>
          <w:sz w:val="28"/>
          <w:szCs w:val="28"/>
          <w:lang w:eastAsia="zh-CN"/>
        </w:rPr>
        <w:t>实训服服装</w:t>
      </w:r>
      <w:r>
        <w:rPr>
          <w:rFonts w:hint="eastAsia"/>
          <w:sz w:val="28"/>
          <w:szCs w:val="28"/>
        </w:rPr>
        <w:t>约</w:t>
      </w:r>
      <w:r>
        <w:rPr>
          <w:rFonts w:hint="eastAsia"/>
          <w:sz w:val="28"/>
          <w:szCs w:val="28"/>
          <w:lang w:val="en-US" w:eastAsia="zh-CN"/>
        </w:rPr>
        <w:t>26</w:t>
      </w:r>
      <w:r>
        <w:rPr>
          <w:rFonts w:hint="eastAsia"/>
          <w:sz w:val="28"/>
          <w:szCs w:val="28"/>
        </w:rPr>
        <w:t>00套。准确数量根据新生报到实际情况而定，多退少补</w:t>
      </w:r>
      <w:r>
        <w:rPr>
          <w:rFonts w:hint="eastAsia"/>
          <w:sz w:val="28"/>
          <w:szCs w:val="28"/>
          <w:lang w:eastAsia="zh-CN"/>
        </w:rPr>
        <w:t>。</w:t>
      </w:r>
    </w:p>
    <w:p>
      <w:pPr>
        <w:ind w:firstLine="560" w:firstLineChars="200"/>
        <w:jc w:val="left"/>
        <w:rPr>
          <w:rFonts w:hint="eastAsia"/>
          <w:color w:val="auto"/>
          <w:sz w:val="28"/>
          <w:szCs w:val="28"/>
          <w:highlight w:val="none"/>
          <w:lang w:val="en-US" w:eastAsia="zh-CN"/>
        </w:rPr>
      </w:pPr>
      <w:r>
        <w:rPr>
          <w:rFonts w:hint="eastAsia"/>
          <w:color w:val="auto"/>
          <w:sz w:val="28"/>
          <w:szCs w:val="28"/>
          <w:highlight w:val="none"/>
          <w:lang w:val="en-US" w:eastAsia="zh-CN"/>
        </w:rPr>
        <w:t>本次</w:t>
      </w:r>
      <w:r>
        <w:rPr>
          <w:rFonts w:hint="eastAsia"/>
          <w:color w:val="auto"/>
          <w:sz w:val="28"/>
          <w:szCs w:val="28"/>
          <w:highlight w:val="none"/>
        </w:rPr>
        <w:t>新生</w:t>
      </w:r>
      <w:r>
        <w:rPr>
          <w:rFonts w:hint="eastAsia"/>
          <w:color w:val="auto"/>
          <w:sz w:val="28"/>
          <w:szCs w:val="28"/>
          <w:highlight w:val="none"/>
          <w:lang w:val="en-US" w:eastAsia="zh-CN"/>
        </w:rPr>
        <w:t>实训服装采购主要是为我校一年级的学生进行。</w:t>
      </w:r>
      <w:r>
        <w:rPr>
          <w:rFonts w:hint="default"/>
          <w:color w:val="auto"/>
          <w:sz w:val="28"/>
          <w:szCs w:val="28"/>
          <w:highlight w:val="none"/>
          <w:lang w:val="en-US" w:eastAsia="zh-CN"/>
        </w:rPr>
        <w:t>因</w:t>
      </w:r>
      <w:r>
        <w:rPr>
          <w:rFonts w:hint="eastAsia"/>
          <w:color w:val="auto"/>
          <w:sz w:val="28"/>
          <w:szCs w:val="28"/>
          <w:highlight w:val="none"/>
          <w:lang w:val="en-US" w:eastAsia="zh-CN"/>
        </w:rPr>
        <w:t>实训</w:t>
      </w:r>
      <w:r>
        <w:rPr>
          <w:rFonts w:hint="default"/>
          <w:color w:val="auto"/>
          <w:sz w:val="28"/>
          <w:szCs w:val="28"/>
          <w:highlight w:val="none"/>
          <w:lang w:val="en-US" w:eastAsia="zh-CN"/>
        </w:rPr>
        <w:t>服具有延续性，后续在每套单价、质量等不变的前提下，第二年后可以和中标供应商续签采购合同。</w:t>
      </w:r>
    </w:p>
    <w:p>
      <w:pPr>
        <w:ind w:firstLine="560" w:firstLineChars="200"/>
        <w:jc w:val="left"/>
        <w:rPr>
          <w:rFonts w:hint="eastAsia"/>
          <w:color w:val="auto"/>
          <w:sz w:val="28"/>
          <w:szCs w:val="28"/>
          <w:highlight w:val="none"/>
          <w:lang w:val="en-US" w:eastAsia="zh-CN"/>
        </w:rPr>
      </w:pPr>
      <w:r>
        <w:rPr>
          <w:rFonts w:hint="default"/>
          <w:sz w:val="28"/>
          <w:szCs w:val="28"/>
          <w:lang w:val="en-US" w:eastAsia="zh-CN"/>
        </w:rPr>
        <w:t>服务期限：</w:t>
      </w:r>
      <w:r>
        <w:rPr>
          <w:rFonts w:hint="eastAsia"/>
          <w:sz w:val="28"/>
          <w:szCs w:val="28"/>
          <w:lang w:val="en-US" w:eastAsia="zh-CN"/>
        </w:rPr>
        <w:t>两</w:t>
      </w:r>
      <w:r>
        <w:rPr>
          <w:rFonts w:hint="default"/>
          <w:sz w:val="28"/>
          <w:szCs w:val="28"/>
          <w:lang w:val="en-US" w:eastAsia="zh-CN"/>
        </w:rPr>
        <w:t>年(合同一年一签)。</w:t>
      </w:r>
      <w:r>
        <w:rPr>
          <w:rFonts w:hint="default"/>
          <w:color w:val="auto"/>
          <w:sz w:val="28"/>
          <w:szCs w:val="28"/>
          <w:highlight w:val="none"/>
          <w:lang w:val="en-US" w:eastAsia="zh-CN"/>
        </w:rPr>
        <w:t>注：在合同履行过程中采购人对成交单位的供货质量、服务质量</w:t>
      </w:r>
      <w:bookmarkStart w:id="0" w:name="_GoBack"/>
      <w:bookmarkEnd w:id="0"/>
      <w:r>
        <w:rPr>
          <w:rFonts w:hint="default"/>
          <w:color w:val="auto"/>
          <w:sz w:val="28"/>
          <w:szCs w:val="28"/>
          <w:highlight w:val="none"/>
          <w:lang w:val="en-US" w:eastAsia="zh-CN"/>
        </w:rPr>
        <w:t>进行综合评价工作，对于综合评价不合格的成交单位采购人有权终止供货合同，且不再续签下一年度的供货合同。采购人对下一年度的采购进行重新招标。</w:t>
      </w:r>
    </w:p>
    <w:p>
      <w:pPr>
        <w:ind w:firstLine="562" w:firstLineChars="200"/>
        <w:jc w:val="left"/>
        <w:rPr>
          <w:rFonts w:hint="eastAsia"/>
          <w:sz w:val="28"/>
          <w:szCs w:val="28"/>
        </w:rPr>
      </w:pPr>
      <w:r>
        <w:rPr>
          <w:rFonts w:hint="eastAsia"/>
          <w:b/>
          <w:bCs/>
          <w:sz w:val="28"/>
          <w:szCs w:val="28"/>
        </w:rPr>
        <w:t>二、交货时间：</w:t>
      </w:r>
      <w:r>
        <w:rPr>
          <w:rFonts w:hint="eastAsia"/>
          <w:sz w:val="28"/>
          <w:szCs w:val="28"/>
          <w:highlight w:val="none"/>
          <w:lang w:eastAsia="zh-CN"/>
        </w:rPr>
        <w:t>2020年</w:t>
      </w:r>
      <w:r>
        <w:rPr>
          <w:rFonts w:hint="eastAsia"/>
          <w:sz w:val="28"/>
          <w:szCs w:val="28"/>
          <w:highlight w:val="none"/>
          <w:lang w:val="en-US" w:eastAsia="zh-CN"/>
        </w:rPr>
        <w:t>7</w:t>
      </w:r>
      <w:r>
        <w:rPr>
          <w:rFonts w:hint="eastAsia"/>
          <w:sz w:val="28"/>
          <w:szCs w:val="28"/>
          <w:highlight w:val="none"/>
        </w:rPr>
        <w:t>月1</w:t>
      </w:r>
      <w:r>
        <w:rPr>
          <w:rFonts w:hint="eastAsia"/>
          <w:sz w:val="28"/>
          <w:szCs w:val="28"/>
          <w:highlight w:val="none"/>
          <w:lang w:val="en-US" w:eastAsia="zh-CN"/>
        </w:rPr>
        <w:t>5</w:t>
      </w:r>
      <w:r>
        <w:rPr>
          <w:rFonts w:hint="eastAsia"/>
          <w:sz w:val="28"/>
          <w:szCs w:val="28"/>
          <w:highlight w:val="none"/>
        </w:rPr>
        <w:t>日前</w:t>
      </w:r>
      <w:r>
        <w:rPr>
          <w:rFonts w:hint="eastAsia"/>
          <w:sz w:val="28"/>
          <w:szCs w:val="28"/>
        </w:rPr>
        <w:t>交齐。</w:t>
      </w:r>
    </w:p>
    <w:p>
      <w:pPr>
        <w:ind w:firstLine="562" w:firstLineChars="200"/>
        <w:jc w:val="left"/>
        <w:rPr>
          <w:rFonts w:hint="eastAsia"/>
          <w:sz w:val="28"/>
          <w:szCs w:val="28"/>
        </w:rPr>
      </w:pPr>
      <w:r>
        <w:rPr>
          <w:rFonts w:hint="eastAsia"/>
          <w:b/>
          <w:bCs/>
          <w:sz w:val="28"/>
          <w:szCs w:val="28"/>
        </w:rPr>
        <w:t>三、交货地点：</w:t>
      </w:r>
      <w:r>
        <w:rPr>
          <w:rFonts w:hint="eastAsia"/>
          <w:sz w:val="28"/>
          <w:szCs w:val="28"/>
        </w:rPr>
        <w:t>免费送达</w:t>
      </w:r>
      <w:r>
        <w:rPr>
          <w:rFonts w:hint="eastAsia"/>
          <w:sz w:val="28"/>
          <w:szCs w:val="28"/>
          <w:lang w:val="en-US" w:eastAsia="zh-CN"/>
        </w:rPr>
        <w:t>南昌向远轨道技术学校</w:t>
      </w:r>
      <w:r>
        <w:rPr>
          <w:rFonts w:hint="eastAsia"/>
          <w:sz w:val="28"/>
          <w:szCs w:val="28"/>
        </w:rPr>
        <w:t>指定地点</w:t>
      </w:r>
    </w:p>
    <w:p>
      <w:pPr>
        <w:ind w:firstLine="562" w:firstLineChars="200"/>
        <w:jc w:val="left"/>
        <w:rPr>
          <w:rFonts w:hint="eastAsia"/>
          <w:b/>
          <w:bCs/>
          <w:sz w:val="28"/>
          <w:szCs w:val="28"/>
        </w:rPr>
      </w:pPr>
      <w:r>
        <w:rPr>
          <w:rFonts w:hint="eastAsia"/>
          <w:b/>
          <w:bCs/>
          <w:sz w:val="28"/>
          <w:szCs w:val="28"/>
        </w:rPr>
        <w:t>四、产品与服务要求：</w:t>
      </w:r>
    </w:p>
    <w:p>
      <w:pPr>
        <w:ind w:firstLine="560" w:firstLineChars="200"/>
        <w:jc w:val="left"/>
        <w:rPr>
          <w:rFonts w:hint="eastAsia"/>
          <w:sz w:val="28"/>
          <w:szCs w:val="28"/>
        </w:rPr>
      </w:pPr>
      <w:r>
        <w:rPr>
          <w:rFonts w:hint="eastAsia"/>
          <w:sz w:val="28"/>
          <w:szCs w:val="28"/>
        </w:rPr>
        <w:t>1.</w:t>
      </w:r>
      <w:r>
        <w:rPr>
          <w:rFonts w:hint="eastAsia"/>
          <w:sz w:val="28"/>
          <w:szCs w:val="28"/>
          <w:lang w:eastAsia="zh-CN"/>
        </w:rPr>
        <w:t>实训服服装</w:t>
      </w:r>
      <w:r>
        <w:rPr>
          <w:rFonts w:hint="eastAsia"/>
          <w:sz w:val="28"/>
          <w:szCs w:val="28"/>
        </w:rPr>
        <w:t>约</w:t>
      </w:r>
      <w:r>
        <w:rPr>
          <w:rFonts w:hint="eastAsia"/>
          <w:sz w:val="28"/>
          <w:szCs w:val="28"/>
          <w:lang w:val="en-US" w:eastAsia="zh-CN"/>
        </w:rPr>
        <w:t>26</w:t>
      </w:r>
      <w:r>
        <w:rPr>
          <w:rFonts w:hint="eastAsia"/>
          <w:sz w:val="28"/>
          <w:szCs w:val="28"/>
        </w:rPr>
        <w:t>00套。准确数量根据新生报到实际情况而定，多退少补。</w:t>
      </w:r>
      <w:r>
        <w:rPr>
          <w:rFonts w:hint="eastAsia"/>
          <w:sz w:val="28"/>
          <w:szCs w:val="28"/>
          <w:lang w:eastAsia="zh-CN"/>
        </w:rPr>
        <w:t>实训服服装</w:t>
      </w:r>
      <w:r>
        <w:rPr>
          <w:rFonts w:hint="eastAsia"/>
          <w:sz w:val="28"/>
          <w:szCs w:val="28"/>
        </w:rPr>
        <w:t>的图案和颜色必须与学校提供的样品一致。</w:t>
      </w:r>
    </w:p>
    <w:p>
      <w:pPr>
        <w:ind w:firstLine="560" w:firstLineChars="200"/>
        <w:jc w:val="left"/>
        <w:rPr>
          <w:rFonts w:hint="default" w:eastAsiaTheme="minorEastAsia"/>
          <w:sz w:val="28"/>
          <w:szCs w:val="28"/>
          <w:highlight w:val="none"/>
          <w:lang w:val="en-US" w:eastAsia="zh-CN"/>
        </w:rPr>
      </w:pPr>
      <w:r>
        <w:rPr>
          <w:rFonts w:hint="eastAsia"/>
          <w:sz w:val="28"/>
          <w:szCs w:val="28"/>
          <w:highlight w:val="none"/>
        </w:rPr>
        <w:t>2.</w:t>
      </w:r>
      <w:r>
        <w:rPr>
          <w:rFonts w:hint="eastAsia"/>
          <w:sz w:val="28"/>
          <w:szCs w:val="28"/>
          <w:highlight w:val="none"/>
          <w:lang w:val="en-US" w:eastAsia="zh-CN"/>
        </w:rPr>
        <w:t>衬衫面料成分：涤棉2/1细斜T/C 65/35  32</w:t>
      </w:r>
      <w:r>
        <w:rPr>
          <w:rFonts w:hint="default" w:ascii="Arial" w:hAnsi="Arial" w:cs="Arial"/>
          <w:sz w:val="28"/>
          <w:szCs w:val="28"/>
          <w:highlight w:val="none"/>
          <w:lang w:val="en-US" w:eastAsia="zh-CN"/>
        </w:rPr>
        <w:t>×</w:t>
      </w:r>
      <w:r>
        <w:rPr>
          <w:rFonts w:hint="eastAsia"/>
          <w:sz w:val="28"/>
          <w:szCs w:val="28"/>
          <w:highlight w:val="none"/>
          <w:lang w:val="en-US" w:eastAsia="zh-CN"/>
        </w:rPr>
        <w:t>32  144</w:t>
      </w:r>
      <w:r>
        <w:rPr>
          <w:rFonts w:hint="default" w:ascii="Arial" w:hAnsi="Arial" w:cs="Arial"/>
          <w:sz w:val="28"/>
          <w:szCs w:val="28"/>
          <w:highlight w:val="none"/>
          <w:lang w:val="en-US" w:eastAsia="zh-CN"/>
        </w:rPr>
        <w:t>×</w:t>
      </w:r>
      <w:r>
        <w:rPr>
          <w:rFonts w:hint="eastAsia"/>
          <w:sz w:val="28"/>
          <w:szCs w:val="28"/>
          <w:highlight w:val="none"/>
          <w:lang w:val="en-US" w:eastAsia="zh-CN"/>
        </w:rPr>
        <w:t>76  35%棉-65%涤；西裤、西装面料成分：经：涤；纬：T 80%  R 20% 纱支：175D</w:t>
      </w:r>
      <w:r>
        <w:rPr>
          <w:rFonts w:hint="default" w:ascii="Arial" w:hAnsi="Arial" w:cs="Arial"/>
          <w:sz w:val="28"/>
          <w:szCs w:val="28"/>
          <w:highlight w:val="none"/>
          <w:lang w:val="en-US" w:eastAsia="zh-CN"/>
        </w:rPr>
        <w:t>×</w:t>
      </w:r>
      <w:r>
        <w:rPr>
          <w:rFonts w:hint="eastAsia" w:ascii="Arial" w:hAnsi="Arial" w:cs="Arial"/>
          <w:sz w:val="28"/>
          <w:szCs w:val="28"/>
          <w:highlight w:val="none"/>
          <w:lang w:val="en-US" w:eastAsia="zh-CN"/>
        </w:rPr>
        <w:t>32s 克重：330g/m-340g/m 水涤牢度：3-4；</w:t>
      </w:r>
      <w:r>
        <w:rPr>
          <w:rFonts w:hint="eastAsia"/>
          <w:sz w:val="28"/>
          <w:szCs w:val="28"/>
          <w:highlight w:val="none"/>
          <w:lang w:val="en-US" w:eastAsia="zh-CN"/>
        </w:rPr>
        <w:t>领带面料成分：聚脂纤维；肩牌：面料成分：聚酯纤维。内衬成分：粘胶。</w:t>
      </w:r>
    </w:p>
    <w:p>
      <w:pPr>
        <w:ind w:firstLine="560" w:firstLineChars="200"/>
        <w:jc w:val="left"/>
        <w:rPr>
          <w:rFonts w:hint="eastAsia"/>
          <w:sz w:val="28"/>
          <w:szCs w:val="28"/>
        </w:rPr>
      </w:pPr>
      <w:r>
        <w:rPr>
          <w:rFonts w:hint="eastAsia"/>
          <w:sz w:val="28"/>
          <w:szCs w:val="28"/>
        </w:rPr>
        <w:t>3.其它要求：</w:t>
      </w:r>
    </w:p>
    <w:p>
      <w:pPr>
        <w:ind w:firstLine="560" w:firstLineChars="200"/>
        <w:jc w:val="left"/>
        <w:rPr>
          <w:rFonts w:hint="eastAsia"/>
          <w:sz w:val="28"/>
          <w:szCs w:val="28"/>
        </w:rPr>
      </w:pPr>
      <w:r>
        <w:rPr>
          <w:rFonts w:hint="eastAsia"/>
          <w:sz w:val="28"/>
          <w:szCs w:val="28"/>
        </w:rPr>
        <w:t>（1）尺寸、缩水率、褪色、染色牢度(耐洗、耐水、耐酸碱汗渍，耐摩擦)指标符合国家相关要求。保证产品无毒无害，适宜学生训</w:t>
      </w:r>
      <w:r>
        <w:rPr>
          <w:rFonts w:hint="eastAsia"/>
          <w:sz w:val="28"/>
          <w:szCs w:val="28"/>
          <w:lang w:val="en-US" w:eastAsia="zh-CN"/>
        </w:rPr>
        <w:t>练</w:t>
      </w:r>
      <w:r>
        <w:rPr>
          <w:rFonts w:hint="eastAsia"/>
          <w:sz w:val="28"/>
          <w:szCs w:val="28"/>
        </w:rPr>
        <w:t>使用。</w:t>
      </w:r>
    </w:p>
    <w:p>
      <w:pPr>
        <w:ind w:firstLine="560" w:firstLineChars="200"/>
        <w:jc w:val="left"/>
        <w:rPr>
          <w:rFonts w:hint="eastAsia"/>
          <w:sz w:val="28"/>
          <w:szCs w:val="28"/>
        </w:rPr>
      </w:pPr>
      <w:r>
        <w:rPr>
          <w:rFonts w:hint="eastAsia"/>
          <w:sz w:val="28"/>
          <w:szCs w:val="28"/>
        </w:rPr>
        <w:t>（2）缝制工艺均匀、无漏缝、无漏针，确保产品的强度与美观。</w:t>
      </w:r>
    </w:p>
    <w:p>
      <w:pPr>
        <w:ind w:firstLine="560" w:firstLineChars="200"/>
        <w:jc w:val="left"/>
        <w:rPr>
          <w:rFonts w:hint="eastAsia"/>
          <w:sz w:val="28"/>
          <w:szCs w:val="28"/>
        </w:rPr>
      </w:pPr>
      <w:r>
        <w:rPr>
          <w:rFonts w:hint="eastAsia"/>
          <w:sz w:val="28"/>
          <w:szCs w:val="28"/>
        </w:rPr>
        <w:t>（3）服装应透气、吸汗；裤子应宽松、耐磨、不开档开裂。</w:t>
      </w:r>
    </w:p>
    <w:p>
      <w:pPr>
        <w:ind w:firstLine="560" w:firstLineChars="200"/>
        <w:jc w:val="left"/>
        <w:rPr>
          <w:rFonts w:hint="eastAsia"/>
          <w:sz w:val="28"/>
          <w:szCs w:val="28"/>
        </w:rPr>
      </w:pPr>
      <w:r>
        <w:rPr>
          <w:rFonts w:hint="eastAsia"/>
          <w:sz w:val="28"/>
          <w:szCs w:val="28"/>
        </w:rPr>
        <w:t>（4）配件质量要求合格。各项生产不得违反国家有关法律法规，如有违反自行承担责任。</w:t>
      </w:r>
    </w:p>
    <w:p>
      <w:pPr>
        <w:ind w:firstLine="560" w:firstLineChars="200"/>
        <w:jc w:val="left"/>
        <w:rPr>
          <w:rFonts w:hint="eastAsia"/>
          <w:sz w:val="28"/>
          <w:szCs w:val="28"/>
        </w:rPr>
      </w:pPr>
      <w:r>
        <w:rPr>
          <w:rFonts w:hint="eastAsia"/>
          <w:sz w:val="28"/>
          <w:szCs w:val="28"/>
        </w:rPr>
        <w:t>（5）供应商所供</w:t>
      </w:r>
      <w:r>
        <w:rPr>
          <w:rFonts w:hint="eastAsia"/>
          <w:sz w:val="28"/>
          <w:szCs w:val="28"/>
          <w:lang w:eastAsia="zh-CN"/>
        </w:rPr>
        <w:t>实训服服装</w:t>
      </w:r>
      <w:r>
        <w:rPr>
          <w:rFonts w:hint="eastAsia"/>
          <w:sz w:val="28"/>
          <w:szCs w:val="28"/>
        </w:rPr>
        <w:t>必须符合国家和行业颁布的相关技术标准和规范：</w:t>
      </w:r>
      <w:r>
        <w:rPr>
          <w:rFonts w:hint="eastAsia"/>
          <w:sz w:val="28"/>
          <w:szCs w:val="28"/>
          <w:lang w:val="en-US" w:eastAsia="zh-CN"/>
        </w:rPr>
        <w:t>符合GB18401《国家纺织产品基本安全技术规范》；符合GB/T31888《中小学生校服》；</w:t>
      </w:r>
      <w:r>
        <w:rPr>
          <w:rFonts w:hint="eastAsia"/>
          <w:sz w:val="28"/>
          <w:szCs w:val="28"/>
        </w:rPr>
        <w:t>符合国家卫生部门、教育部门、江西省级质量技术监督局等部门制定的有关</w:t>
      </w:r>
      <w:r>
        <w:rPr>
          <w:rFonts w:hint="eastAsia"/>
          <w:sz w:val="28"/>
          <w:szCs w:val="28"/>
          <w:lang w:eastAsia="zh-CN"/>
        </w:rPr>
        <w:t>实训服服装装</w:t>
      </w:r>
      <w:r>
        <w:rPr>
          <w:rFonts w:hint="eastAsia"/>
          <w:sz w:val="28"/>
          <w:szCs w:val="28"/>
        </w:rPr>
        <w:t>规定的要求，达标率必须100%。</w:t>
      </w:r>
    </w:p>
    <w:p>
      <w:pPr>
        <w:ind w:firstLine="560" w:firstLineChars="200"/>
        <w:jc w:val="left"/>
        <w:rPr>
          <w:rFonts w:hint="eastAsia"/>
          <w:sz w:val="28"/>
          <w:szCs w:val="28"/>
        </w:rPr>
      </w:pPr>
      <w:r>
        <w:rPr>
          <w:rFonts w:hint="eastAsia"/>
          <w:sz w:val="28"/>
          <w:szCs w:val="28"/>
        </w:rPr>
        <w:t>4.检验和验收</w:t>
      </w:r>
    </w:p>
    <w:p>
      <w:pPr>
        <w:ind w:firstLine="560" w:firstLineChars="200"/>
        <w:jc w:val="left"/>
        <w:rPr>
          <w:rFonts w:hint="eastAsia"/>
          <w:sz w:val="28"/>
          <w:szCs w:val="28"/>
        </w:rPr>
      </w:pPr>
      <w:r>
        <w:rPr>
          <w:rFonts w:hint="eastAsia"/>
          <w:sz w:val="28"/>
          <w:szCs w:val="28"/>
        </w:rPr>
        <w:t>（1）投标人最终交付的全部货物必须与投标时提交给学校的样品完全一致，出现不符，校方可拒绝收货。</w:t>
      </w:r>
    </w:p>
    <w:p>
      <w:pPr>
        <w:ind w:firstLine="560" w:firstLineChars="200"/>
        <w:jc w:val="left"/>
        <w:rPr>
          <w:rFonts w:hint="eastAsia"/>
          <w:sz w:val="28"/>
          <w:szCs w:val="28"/>
        </w:rPr>
      </w:pPr>
      <w:r>
        <w:rPr>
          <w:rFonts w:hint="eastAsia"/>
          <w:sz w:val="28"/>
          <w:szCs w:val="28"/>
        </w:rPr>
        <w:t>（2）在交货前，供货人应对标的物的质量、规格、性能、数量等进行详细而全面的检验，并出具</w:t>
      </w:r>
      <w:r>
        <w:rPr>
          <w:rFonts w:hint="eastAsia"/>
          <w:sz w:val="28"/>
          <w:szCs w:val="28"/>
          <w:highlight w:val="none"/>
        </w:rPr>
        <w:t>一份市级</w:t>
      </w:r>
      <w:r>
        <w:rPr>
          <w:rFonts w:hint="eastAsia"/>
          <w:sz w:val="28"/>
          <w:szCs w:val="28"/>
        </w:rPr>
        <w:t>以上有资质的检测机构的合格检验证明，合格检验证明作为甲方验收的依据，但不能作为有关标的物质量、规格、数量或性能的最终检验结果。</w:t>
      </w:r>
    </w:p>
    <w:p>
      <w:pPr>
        <w:ind w:firstLine="560" w:firstLineChars="200"/>
        <w:jc w:val="left"/>
        <w:rPr>
          <w:rFonts w:hint="eastAsia"/>
          <w:sz w:val="28"/>
          <w:szCs w:val="28"/>
        </w:rPr>
      </w:pPr>
      <w:r>
        <w:rPr>
          <w:rFonts w:hint="eastAsia"/>
          <w:sz w:val="28"/>
          <w:szCs w:val="28"/>
        </w:rPr>
        <w:t>（3）采购方根据合同规定的内容和验收标准进行验收，同时比较供货方出具的检验证明，经检验无误后出具验收合格证明。</w:t>
      </w:r>
    </w:p>
    <w:p>
      <w:pPr>
        <w:ind w:firstLine="560" w:firstLineChars="200"/>
        <w:jc w:val="left"/>
        <w:rPr>
          <w:rFonts w:hint="eastAsia"/>
          <w:sz w:val="28"/>
          <w:szCs w:val="28"/>
        </w:rPr>
      </w:pPr>
      <w:r>
        <w:rPr>
          <w:rFonts w:hint="eastAsia"/>
          <w:sz w:val="28"/>
          <w:szCs w:val="28"/>
        </w:rPr>
        <w:t>（4）如双方对验收结果有分歧，则以江西省或南昌市技术质量监督部门检验结果为准，检验费用由有过失的一方支付。</w:t>
      </w:r>
    </w:p>
    <w:p>
      <w:pPr>
        <w:ind w:firstLine="560" w:firstLineChars="200"/>
        <w:jc w:val="left"/>
        <w:rPr>
          <w:rFonts w:hint="eastAsia"/>
          <w:sz w:val="28"/>
          <w:szCs w:val="28"/>
        </w:rPr>
      </w:pPr>
      <w:r>
        <w:rPr>
          <w:rFonts w:hint="eastAsia"/>
          <w:sz w:val="28"/>
          <w:szCs w:val="28"/>
        </w:rPr>
        <w:t>（5）如质检验收不合格、发现伪劣产品或与样品有明显差异，我方将视其情况，采取分批更换、退货、拒付货款等措施，直至向技术监督部门报告，依法处理。</w:t>
      </w:r>
    </w:p>
    <w:p>
      <w:pPr>
        <w:ind w:firstLine="560" w:firstLineChars="200"/>
        <w:jc w:val="left"/>
        <w:rPr>
          <w:rFonts w:hint="eastAsia"/>
          <w:sz w:val="28"/>
          <w:szCs w:val="28"/>
        </w:rPr>
      </w:pPr>
      <w:r>
        <w:rPr>
          <w:rFonts w:hint="eastAsia"/>
          <w:sz w:val="28"/>
          <w:szCs w:val="28"/>
        </w:rPr>
        <w:t>5.服务要求</w:t>
      </w:r>
    </w:p>
    <w:p>
      <w:pPr>
        <w:ind w:firstLine="560" w:firstLineChars="200"/>
        <w:jc w:val="left"/>
        <w:rPr>
          <w:rFonts w:hint="eastAsia"/>
          <w:sz w:val="28"/>
          <w:szCs w:val="28"/>
        </w:rPr>
      </w:pPr>
      <w:r>
        <w:rPr>
          <w:rFonts w:hint="eastAsia"/>
          <w:sz w:val="28"/>
          <w:szCs w:val="28"/>
        </w:rPr>
        <w:t>（1）允许采购方因学生人数变化调整供货数量，多余或不足的产品由供货方解决。</w:t>
      </w:r>
    </w:p>
    <w:p>
      <w:pPr>
        <w:ind w:firstLine="560" w:firstLineChars="200"/>
        <w:jc w:val="left"/>
        <w:rPr>
          <w:rFonts w:hint="eastAsia"/>
          <w:sz w:val="28"/>
          <w:szCs w:val="28"/>
        </w:rPr>
      </w:pPr>
      <w:r>
        <w:rPr>
          <w:rFonts w:hint="eastAsia"/>
          <w:sz w:val="28"/>
          <w:szCs w:val="28"/>
        </w:rPr>
        <w:t>（2）供货方须在</w:t>
      </w:r>
      <w:r>
        <w:rPr>
          <w:rFonts w:hint="eastAsia"/>
          <w:sz w:val="28"/>
          <w:szCs w:val="28"/>
          <w:lang w:eastAsia="zh-CN"/>
        </w:rPr>
        <w:t>2020年</w:t>
      </w:r>
      <w:r>
        <w:rPr>
          <w:rFonts w:hint="eastAsia"/>
          <w:sz w:val="28"/>
          <w:szCs w:val="28"/>
          <w:lang w:val="en-US" w:eastAsia="zh-CN"/>
        </w:rPr>
        <w:t>7</w:t>
      </w:r>
      <w:r>
        <w:rPr>
          <w:rFonts w:hint="eastAsia"/>
          <w:sz w:val="28"/>
          <w:szCs w:val="28"/>
        </w:rPr>
        <w:t>月1</w:t>
      </w:r>
      <w:r>
        <w:rPr>
          <w:rFonts w:hint="eastAsia"/>
          <w:sz w:val="28"/>
          <w:szCs w:val="28"/>
          <w:lang w:val="en-US" w:eastAsia="zh-CN"/>
        </w:rPr>
        <w:t>5</w:t>
      </w:r>
      <w:r>
        <w:rPr>
          <w:rFonts w:hint="eastAsia"/>
          <w:sz w:val="28"/>
          <w:szCs w:val="28"/>
        </w:rPr>
        <w:t>日前完成生产任务。等候采购人送货通知，将货物送达采购人指定的校区、楼栋、楼层，送货费用由供货人承担。中标单位必须自己安排人手，协助学校清点和发放物资。（3）供货方提供的产品必须附有厂商的质保证书与合格证书，产品必须为全新产品，并有合理规范的包装。</w:t>
      </w:r>
    </w:p>
    <w:p>
      <w:pPr>
        <w:ind w:firstLine="560" w:firstLineChars="200"/>
        <w:jc w:val="left"/>
        <w:rPr>
          <w:rFonts w:hint="eastAsia"/>
          <w:sz w:val="28"/>
          <w:szCs w:val="28"/>
        </w:rPr>
      </w:pPr>
      <w:r>
        <w:rPr>
          <w:rFonts w:hint="eastAsia"/>
          <w:sz w:val="28"/>
          <w:szCs w:val="28"/>
        </w:rPr>
        <w:t>（4）供货方应对产品进行有效合理包装，对尺码不符、个别瑕疵产品能够在24小时内更换到位。</w:t>
      </w:r>
    </w:p>
    <w:p>
      <w:pPr>
        <w:ind w:firstLine="562" w:firstLineChars="200"/>
        <w:jc w:val="left"/>
        <w:rPr>
          <w:rFonts w:hint="eastAsia"/>
          <w:b/>
          <w:bCs/>
          <w:sz w:val="28"/>
          <w:szCs w:val="28"/>
        </w:rPr>
      </w:pPr>
      <w:r>
        <w:rPr>
          <w:rFonts w:hint="eastAsia"/>
          <w:b/>
          <w:bCs/>
          <w:sz w:val="28"/>
          <w:szCs w:val="28"/>
        </w:rPr>
        <w:t>五、投标人的资质要求</w:t>
      </w:r>
    </w:p>
    <w:p>
      <w:pPr>
        <w:ind w:firstLine="560" w:firstLineChars="200"/>
        <w:jc w:val="left"/>
        <w:rPr>
          <w:rFonts w:hint="eastAsia"/>
          <w:sz w:val="28"/>
          <w:szCs w:val="28"/>
        </w:rPr>
      </w:pPr>
      <w:r>
        <w:rPr>
          <w:rFonts w:hint="eastAsia"/>
          <w:sz w:val="28"/>
          <w:szCs w:val="28"/>
        </w:rPr>
        <w:t>1.投标人应具备中华人民共和国企业法人资格，</w:t>
      </w:r>
      <w:r>
        <w:rPr>
          <w:rFonts w:hint="eastAsia"/>
          <w:sz w:val="28"/>
          <w:szCs w:val="28"/>
          <w:highlight w:val="none"/>
        </w:rPr>
        <w:t>注册资金人民币</w:t>
      </w:r>
      <w:r>
        <w:rPr>
          <w:rFonts w:hint="eastAsia"/>
          <w:sz w:val="28"/>
          <w:szCs w:val="28"/>
          <w:highlight w:val="none"/>
          <w:lang w:val="en-US" w:eastAsia="zh-CN"/>
        </w:rPr>
        <w:t>10</w:t>
      </w:r>
      <w:r>
        <w:rPr>
          <w:rFonts w:hint="eastAsia"/>
          <w:sz w:val="28"/>
          <w:szCs w:val="28"/>
          <w:highlight w:val="none"/>
        </w:rPr>
        <w:t>0万元（含</w:t>
      </w:r>
      <w:r>
        <w:rPr>
          <w:rFonts w:hint="eastAsia"/>
          <w:sz w:val="28"/>
          <w:szCs w:val="28"/>
          <w:highlight w:val="none"/>
          <w:lang w:val="en-US" w:eastAsia="zh-CN"/>
        </w:rPr>
        <w:t>10</w:t>
      </w:r>
      <w:r>
        <w:rPr>
          <w:rFonts w:hint="eastAsia"/>
          <w:sz w:val="28"/>
          <w:szCs w:val="28"/>
          <w:highlight w:val="none"/>
        </w:rPr>
        <w:t>0万元）以上</w:t>
      </w:r>
      <w:r>
        <w:rPr>
          <w:rFonts w:hint="eastAsia"/>
          <w:sz w:val="28"/>
          <w:szCs w:val="28"/>
        </w:rPr>
        <w:t>（报名时提供加盖公章的营业执照副本复印件，开标现场验证营业执照副本原件，加盖公章的复印件编入投标文件）；</w:t>
      </w:r>
    </w:p>
    <w:p>
      <w:pPr>
        <w:ind w:firstLine="560" w:firstLineChars="200"/>
        <w:jc w:val="left"/>
        <w:rPr>
          <w:rFonts w:hint="eastAsia"/>
          <w:sz w:val="28"/>
          <w:szCs w:val="28"/>
        </w:rPr>
      </w:pPr>
      <w:r>
        <w:rPr>
          <w:rFonts w:hint="eastAsia"/>
          <w:sz w:val="28"/>
          <w:szCs w:val="28"/>
        </w:rPr>
        <w:t>2.具有良好的资质信誉，有依法缴纳税收和社会保障资金的良好记录（复印件加盖公章）；</w:t>
      </w:r>
    </w:p>
    <w:p>
      <w:pPr>
        <w:ind w:firstLine="560" w:firstLineChars="200"/>
        <w:jc w:val="left"/>
        <w:rPr>
          <w:rFonts w:hint="eastAsia"/>
          <w:sz w:val="28"/>
          <w:szCs w:val="28"/>
        </w:rPr>
      </w:pPr>
      <w:r>
        <w:rPr>
          <w:rFonts w:hint="eastAsia"/>
          <w:sz w:val="28"/>
          <w:szCs w:val="28"/>
        </w:rPr>
        <w:t>3.投标人为服装生产制造商；</w:t>
      </w:r>
    </w:p>
    <w:p>
      <w:pPr>
        <w:ind w:firstLine="560" w:firstLineChars="200"/>
        <w:jc w:val="left"/>
        <w:rPr>
          <w:rFonts w:hint="eastAsia"/>
          <w:sz w:val="28"/>
          <w:szCs w:val="28"/>
        </w:rPr>
      </w:pPr>
      <w:r>
        <w:rPr>
          <w:rFonts w:hint="eastAsia"/>
          <w:sz w:val="28"/>
          <w:szCs w:val="28"/>
        </w:rPr>
        <w:t>4.近三年向国内学校销售过</w:t>
      </w:r>
      <w:r>
        <w:rPr>
          <w:rFonts w:hint="eastAsia"/>
          <w:sz w:val="28"/>
          <w:szCs w:val="28"/>
          <w:lang w:eastAsia="zh-CN"/>
        </w:rPr>
        <w:t>实训服服装</w:t>
      </w:r>
      <w:r>
        <w:rPr>
          <w:rFonts w:hint="eastAsia"/>
          <w:sz w:val="28"/>
          <w:szCs w:val="28"/>
        </w:rPr>
        <w:t>或校服且信誉良好；</w:t>
      </w:r>
    </w:p>
    <w:p>
      <w:pPr>
        <w:ind w:firstLine="560" w:firstLineChars="200"/>
        <w:jc w:val="left"/>
        <w:rPr>
          <w:rFonts w:hint="eastAsia"/>
          <w:sz w:val="28"/>
          <w:szCs w:val="28"/>
        </w:rPr>
      </w:pPr>
      <w:r>
        <w:rPr>
          <w:rFonts w:hint="eastAsia"/>
          <w:sz w:val="28"/>
          <w:szCs w:val="28"/>
        </w:rPr>
        <w:t>5.参加</w:t>
      </w:r>
      <w:r>
        <w:rPr>
          <w:rFonts w:hint="eastAsia"/>
          <w:sz w:val="28"/>
          <w:szCs w:val="28"/>
          <w:lang w:val="en-US" w:eastAsia="zh-CN"/>
        </w:rPr>
        <w:t>本次</w:t>
      </w:r>
      <w:r>
        <w:rPr>
          <w:rFonts w:hint="eastAsia"/>
          <w:sz w:val="28"/>
          <w:szCs w:val="28"/>
        </w:rPr>
        <w:t>采购活动前三年内，在经营活动中没有重大违法记录（声明并加公章）；</w:t>
      </w:r>
    </w:p>
    <w:p>
      <w:pPr>
        <w:ind w:firstLine="560" w:firstLineChars="200"/>
        <w:jc w:val="left"/>
        <w:rPr>
          <w:rFonts w:hint="default" w:eastAsiaTheme="minorEastAsia"/>
          <w:sz w:val="28"/>
          <w:szCs w:val="28"/>
          <w:lang w:val="en-US" w:eastAsia="zh-CN"/>
        </w:rPr>
      </w:pPr>
      <w:r>
        <w:rPr>
          <w:rFonts w:hint="eastAsia"/>
          <w:sz w:val="28"/>
          <w:szCs w:val="28"/>
        </w:rPr>
        <w:t>6.其他《中华人民共和国政府采购法》第二十二条规定的条件；</w:t>
      </w:r>
    </w:p>
    <w:p>
      <w:pPr>
        <w:ind w:firstLine="560" w:firstLineChars="200"/>
        <w:jc w:val="left"/>
        <w:rPr>
          <w:rFonts w:hint="eastAsia"/>
          <w:sz w:val="28"/>
          <w:szCs w:val="28"/>
        </w:rPr>
      </w:pPr>
      <w:r>
        <w:rPr>
          <w:rFonts w:hint="eastAsia"/>
          <w:sz w:val="28"/>
          <w:szCs w:val="28"/>
        </w:rPr>
        <w:t>7.本项目不接受联合投标。</w:t>
      </w:r>
    </w:p>
    <w:p>
      <w:pPr>
        <w:ind w:firstLine="562" w:firstLineChars="200"/>
        <w:jc w:val="left"/>
        <w:rPr>
          <w:rFonts w:hint="eastAsia"/>
          <w:b/>
          <w:bCs/>
          <w:sz w:val="28"/>
          <w:szCs w:val="28"/>
        </w:rPr>
      </w:pPr>
      <w:r>
        <w:rPr>
          <w:rFonts w:hint="eastAsia"/>
          <w:b/>
          <w:bCs/>
          <w:sz w:val="28"/>
          <w:szCs w:val="28"/>
        </w:rPr>
        <w:t>六、参投程序和评标原则</w:t>
      </w:r>
    </w:p>
    <w:p>
      <w:pPr>
        <w:ind w:firstLine="560" w:firstLineChars="200"/>
        <w:jc w:val="left"/>
        <w:rPr>
          <w:rFonts w:hint="eastAsia"/>
          <w:sz w:val="28"/>
          <w:szCs w:val="28"/>
        </w:rPr>
      </w:pPr>
      <w:r>
        <w:rPr>
          <w:rFonts w:hint="eastAsia"/>
          <w:sz w:val="28"/>
          <w:szCs w:val="28"/>
        </w:rPr>
        <w:t>（一）参投程序</w:t>
      </w:r>
    </w:p>
    <w:p>
      <w:pPr>
        <w:ind w:firstLine="560" w:firstLineChars="200"/>
        <w:jc w:val="left"/>
        <w:rPr>
          <w:rFonts w:hint="eastAsia"/>
          <w:sz w:val="28"/>
          <w:szCs w:val="28"/>
        </w:rPr>
      </w:pPr>
      <w:r>
        <w:rPr>
          <w:rFonts w:hint="eastAsia"/>
          <w:sz w:val="28"/>
          <w:szCs w:val="28"/>
        </w:rPr>
        <w:t>1.见招标公告后，符合投标资质要求，且有能力履行项目的单位立即到学校采</w:t>
      </w:r>
      <w:r>
        <w:rPr>
          <w:rFonts w:hint="eastAsia"/>
          <w:sz w:val="28"/>
          <w:szCs w:val="28"/>
          <w:lang w:val="en-US" w:eastAsia="zh-CN"/>
        </w:rPr>
        <w:t>购</w:t>
      </w:r>
      <w:r>
        <w:rPr>
          <w:rFonts w:hint="eastAsia"/>
          <w:sz w:val="28"/>
          <w:szCs w:val="28"/>
        </w:rPr>
        <w:t>办查看</w:t>
      </w:r>
      <w:r>
        <w:rPr>
          <w:rFonts w:hint="eastAsia"/>
          <w:sz w:val="28"/>
          <w:szCs w:val="28"/>
          <w:lang w:eastAsia="zh-CN"/>
        </w:rPr>
        <w:t>实训服服装</w:t>
      </w:r>
      <w:r>
        <w:rPr>
          <w:rFonts w:hint="eastAsia"/>
          <w:sz w:val="28"/>
          <w:szCs w:val="28"/>
        </w:rPr>
        <w:t>样品，并依据招标面料材质要求和样品式样及时制作准备一套参投样品，在开标时间截止前密封与投标报价（每套产品单价）（密封）一并送达开标现场，作为开标时评标打分依据和今后交货验收时的依据之一。</w:t>
      </w:r>
    </w:p>
    <w:p>
      <w:pPr>
        <w:ind w:firstLine="560" w:firstLineChars="200"/>
        <w:jc w:val="left"/>
        <w:rPr>
          <w:rFonts w:hint="eastAsia"/>
          <w:sz w:val="28"/>
          <w:szCs w:val="28"/>
        </w:rPr>
      </w:pPr>
      <w:r>
        <w:rPr>
          <w:rFonts w:hint="eastAsia"/>
          <w:sz w:val="28"/>
          <w:szCs w:val="28"/>
        </w:rPr>
        <w:t>（二）评标原则</w:t>
      </w:r>
    </w:p>
    <w:p>
      <w:pPr>
        <w:ind w:firstLine="560" w:firstLineChars="200"/>
        <w:jc w:val="left"/>
        <w:rPr>
          <w:rFonts w:hint="eastAsia"/>
          <w:sz w:val="28"/>
          <w:szCs w:val="28"/>
        </w:rPr>
      </w:pPr>
      <w:r>
        <w:rPr>
          <w:rFonts w:hint="eastAsia"/>
          <w:sz w:val="28"/>
          <w:szCs w:val="28"/>
        </w:rPr>
        <w:t>1.在符合质量要求的前提下，采用综合评分的方法评标，分数高者中标，分数相同价低者中标。</w:t>
      </w:r>
    </w:p>
    <w:p>
      <w:pPr>
        <w:ind w:firstLine="560" w:firstLineChars="200"/>
        <w:jc w:val="left"/>
        <w:rPr>
          <w:rFonts w:hint="eastAsia"/>
          <w:sz w:val="28"/>
          <w:szCs w:val="28"/>
        </w:rPr>
      </w:pPr>
      <w:r>
        <w:rPr>
          <w:rFonts w:hint="eastAsia"/>
          <w:sz w:val="28"/>
          <w:szCs w:val="28"/>
        </w:rPr>
        <w:t>2.评分的规则：</w:t>
      </w:r>
    </w:p>
    <w:p>
      <w:pPr>
        <w:ind w:firstLine="560" w:firstLineChars="200"/>
        <w:jc w:val="left"/>
        <w:rPr>
          <w:rFonts w:hint="eastAsia"/>
          <w:sz w:val="28"/>
          <w:szCs w:val="28"/>
        </w:rPr>
      </w:pPr>
      <w:r>
        <w:rPr>
          <w:rFonts w:hint="eastAsia"/>
          <w:sz w:val="28"/>
          <w:szCs w:val="28"/>
        </w:rPr>
        <w:t>（1）样式和颜色占10分：评委依靠感官评测，与学校样品基本相符的得基准分7分，优于学校样品的可加1-3分（可精确到小数点后1位，以下加减分均适用）；略差于学校样品的可扣减1-3分；与学校样品相差较大的为0分。</w:t>
      </w:r>
    </w:p>
    <w:p>
      <w:pPr>
        <w:ind w:firstLine="560" w:firstLineChars="200"/>
        <w:jc w:val="left"/>
        <w:rPr>
          <w:rFonts w:hint="eastAsia"/>
          <w:sz w:val="28"/>
          <w:szCs w:val="28"/>
        </w:rPr>
      </w:pPr>
      <w:r>
        <w:rPr>
          <w:rFonts w:hint="eastAsia"/>
          <w:sz w:val="28"/>
          <w:szCs w:val="28"/>
        </w:rPr>
        <w:t>（2）质量和舒适性占30分：评委依靠感官评测（包括面料材质、做工精细、手感、气味、耐用感官等方面），与学校质量要求基本相符的得基准分27分，优于学校质量要求的可以加1-3分；略差于学校质量要求的可扣减1-3分；与学校质量要求相差较大的为0分。</w:t>
      </w:r>
    </w:p>
    <w:p>
      <w:pPr>
        <w:ind w:firstLine="560" w:firstLineChars="200"/>
        <w:jc w:val="left"/>
        <w:rPr>
          <w:rFonts w:hint="eastAsia"/>
          <w:sz w:val="28"/>
          <w:szCs w:val="28"/>
        </w:rPr>
      </w:pPr>
      <w:r>
        <w:rPr>
          <w:rFonts w:hint="eastAsia"/>
          <w:sz w:val="28"/>
          <w:szCs w:val="28"/>
        </w:rPr>
        <w:t>（3）价格分占60分：采用低价优先法计算，即满足招标文件要求且投标价格最低的投标报价为评标基准价，其价格分为满分。最高报价</w:t>
      </w:r>
      <w:r>
        <w:rPr>
          <w:rFonts w:hint="eastAsia"/>
          <w:sz w:val="28"/>
          <w:szCs w:val="28"/>
          <w:highlight w:val="none"/>
        </w:rPr>
        <w:t>不得高于</w:t>
      </w:r>
      <w:r>
        <w:rPr>
          <w:rFonts w:hint="eastAsia"/>
          <w:sz w:val="28"/>
          <w:szCs w:val="28"/>
          <w:highlight w:val="none"/>
          <w:lang w:val="en-US" w:eastAsia="zh-CN"/>
        </w:rPr>
        <w:t>350</w:t>
      </w:r>
      <w:r>
        <w:rPr>
          <w:rFonts w:hint="eastAsia"/>
          <w:sz w:val="28"/>
          <w:szCs w:val="28"/>
          <w:highlight w:val="none"/>
        </w:rPr>
        <w:t>元/ 套，</w:t>
      </w:r>
      <w:r>
        <w:rPr>
          <w:rFonts w:hint="eastAsia"/>
          <w:sz w:val="28"/>
          <w:szCs w:val="28"/>
        </w:rPr>
        <w:t>否则视为无效报价。</w:t>
      </w:r>
    </w:p>
    <w:p>
      <w:pPr>
        <w:ind w:firstLine="560" w:firstLineChars="200"/>
        <w:jc w:val="left"/>
        <w:rPr>
          <w:rFonts w:hint="eastAsia"/>
          <w:sz w:val="28"/>
          <w:szCs w:val="28"/>
        </w:rPr>
      </w:pPr>
      <w:r>
        <w:rPr>
          <w:rFonts w:hint="eastAsia"/>
          <w:sz w:val="28"/>
          <w:szCs w:val="28"/>
        </w:rPr>
        <w:t>其他投标人的价格分统一按照下列公式计算：</w:t>
      </w:r>
    </w:p>
    <w:p>
      <w:pPr>
        <w:ind w:firstLine="560" w:firstLineChars="200"/>
        <w:jc w:val="left"/>
        <w:rPr>
          <w:rFonts w:hint="eastAsia"/>
          <w:sz w:val="28"/>
          <w:szCs w:val="28"/>
        </w:rPr>
      </w:pPr>
      <w:r>
        <w:rPr>
          <w:rFonts w:hint="eastAsia"/>
          <w:sz w:val="28"/>
          <w:szCs w:val="28"/>
        </w:rPr>
        <w:t>投标报价得分=(评标基准价／投标报价)×价格权值×100，小数点后保留两位。</w:t>
      </w:r>
    </w:p>
    <w:p>
      <w:pPr>
        <w:ind w:firstLine="562" w:firstLineChars="200"/>
        <w:jc w:val="left"/>
        <w:rPr>
          <w:rFonts w:hint="eastAsia"/>
          <w:b/>
          <w:bCs/>
          <w:sz w:val="28"/>
          <w:szCs w:val="28"/>
        </w:rPr>
      </w:pPr>
      <w:r>
        <w:rPr>
          <w:rFonts w:hint="eastAsia"/>
          <w:b/>
          <w:bCs/>
          <w:sz w:val="28"/>
          <w:szCs w:val="28"/>
        </w:rPr>
        <w:t>七、报名时携带资料：</w:t>
      </w:r>
    </w:p>
    <w:p>
      <w:pPr>
        <w:ind w:firstLine="560" w:firstLineChars="200"/>
        <w:jc w:val="left"/>
        <w:rPr>
          <w:rFonts w:hint="eastAsia"/>
          <w:sz w:val="28"/>
          <w:szCs w:val="28"/>
        </w:rPr>
      </w:pPr>
      <w:r>
        <w:rPr>
          <w:rFonts w:hint="eastAsia"/>
          <w:sz w:val="28"/>
          <w:szCs w:val="28"/>
        </w:rPr>
        <w:t>1.第五条中规定的“投标人的资质要求”所列的各项有效证明材料；</w:t>
      </w:r>
    </w:p>
    <w:p>
      <w:pPr>
        <w:ind w:firstLine="560" w:firstLineChars="200"/>
        <w:jc w:val="left"/>
        <w:rPr>
          <w:rFonts w:hint="eastAsia"/>
          <w:sz w:val="28"/>
          <w:szCs w:val="28"/>
        </w:rPr>
      </w:pPr>
      <w:r>
        <w:rPr>
          <w:rFonts w:hint="eastAsia"/>
          <w:sz w:val="28"/>
          <w:szCs w:val="28"/>
        </w:rPr>
        <w:t>2.法人授权委托书及被委托人身份证明；</w:t>
      </w:r>
    </w:p>
    <w:p>
      <w:pPr>
        <w:ind w:firstLine="560" w:firstLineChars="200"/>
        <w:jc w:val="left"/>
        <w:rPr>
          <w:rFonts w:hint="eastAsia"/>
          <w:sz w:val="28"/>
          <w:szCs w:val="28"/>
        </w:rPr>
      </w:pPr>
      <w:r>
        <w:rPr>
          <w:rFonts w:hint="eastAsia"/>
          <w:sz w:val="28"/>
          <w:szCs w:val="28"/>
        </w:rPr>
        <w:t>3.以上材料需加盖公章；</w:t>
      </w:r>
    </w:p>
    <w:p>
      <w:pPr>
        <w:ind w:firstLine="560" w:firstLineChars="200"/>
        <w:jc w:val="left"/>
        <w:rPr>
          <w:rFonts w:hint="eastAsia"/>
          <w:sz w:val="28"/>
          <w:szCs w:val="28"/>
        </w:rPr>
      </w:pPr>
      <w:r>
        <w:rPr>
          <w:rFonts w:hint="eastAsia"/>
          <w:sz w:val="28"/>
          <w:szCs w:val="28"/>
        </w:rPr>
        <w:t>4.为防止恶意竞标，投标单位需缴纳保证金2000</w:t>
      </w:r>
      <w:r>
        <w:rPr>
          <w:rFonts w:hint="eastAsia"/>
          <w:sz w:val="28"/>
          <w:szCs w:val="28"/>
          <w:lang w:val="en-US" w:eastAsia="zh-CN"/>
        </w:rPr>
        <w:t>0</w:t>
      </w:r>
      <w:r>
        <w:rPr>
          <w:rFonts w:hint="eastAsia"/>
          <w:sz w:val="28"/>
          <w:szCs w:val="28"/>
        </w:rPr>
        <w:t>元，未中标单位将予退还。中标单位若弃标，保证金将不予退还。保证金的退还不付利息。</w:t>
      </w:r>
    </w:p>
    <w:p>
      <w:pPr>
        <w:ind w:firstLine="562" w:firstLineChars="200"/>
        <w:jc w:val="left"/>
        <w:rPr>
          <w:rFonts w:hint="eastAsia"/>
          <w:sz w:val="28"/>
          <w:szCs w:val="28"/>
        </w:rPr>
      </w:pPr>
      <w:r>
        <w:rPr>
          <w:rFonts w:hint="eastAsia"/>
          <w:b/>
          <w:bCs/>
          <w:sz w:val="28"/>
          <w:szCs w:val="28"/>
        </w:rPr>
        <w:t>八、报名时间：</w:t>
      </w:r>
      <w:r>
        <w:rPr>
          <w:rFonts w:hint="eastAsia"/>
          <w:sz w:val="28"/>
          <w:szCs w:val="28"/>
          <w:lang w:eastAsia="zh-CN"/>
        </w:rPr>
        <w:t>2020年</w:t>
      </w:r>
      <w:r>
        <w:rPr>
          <w:rFonts w:hint="eastAsia"/>
          <w:sz w:val="28"/>
          <w:szCs w:val="28"/>
          <w:lang w:val="en-US" w:eastAsia="zh-CN"/>
        </w:rPr>
        <w:t>6</w:t>
      </w:r>
      <w:r>
        <w:rPr>
          <w:rFonts w:hint="eastAsia"/>
          <w:sz w:val="28"/>
          <w:szCs w:val="28"/>
        </w:rPr>
        <w:t>月</w:t>
      </w:r>
      <w:r>
        <w:rPr>
          <w:rFonts w:hint="eastAsia"/>
          <w:sz w:val="28"/>
          <w:szCs w:val="28"/>
          <w:lang w:val="en-US" w:eastAsia="zh-CN"/>
        </w:rPr>
        <w:t>8</w:t>
      </w:r>
      <w:r>
        <w:rPr>
          <w:rFonts w:hint="eastAsia"/>
          <w:sz w:val="28"/>
          <w:szCs w:val="28"/>
        </w:rPr>
        <w:t>日-</w:t>
      </w:r>
      <w:r>
        <w:rPr>
          <w:rFonts w:hint="eastAsia"/>
          <w:sz w:val="28"/>
          <w:szCs w:val="28"/>
          <w:lang w:eastAsia="zh-CN"/>
        </w:rPr>
        <w:t>2020年</w:t>
      </w:r>
      <w:r>
        <w:rPr>
          <w:rFonts w:hint="eastAsia"/>
          <w:sz w:val="28"/>
          <w:szCs w:val="28"/>
          <w:lang w:val="en-US" w:eastAsia="zh-CN"/>
        </w:rPr>
        <w:t>6</w:t>
      </w:r>
      <w:r>
        <w:rPr>
          <w:rFonts w:hint="eastAsia"/>
          <w:sz w:val="28"/>
          <w:szCs w:val="28"/>
        </w:rPr>
        <w:t>月</w:t>
      </w:r>
      <w:r>
        <w:rPr>
          <w:rFonts w:hint="eastAsia"/>
          <w:sz w:val="28"/>
          <w:szCs w:val="28"/>
          <w:lang w:val="en-US" w:eastAsia="zh-CN"/>
        </w:rPr>
        <w:t>12</w:t>
      </w:r>
      <w:r>
        <w:rPr>
          <w:rFonts w:hint="eastAsia"/>
          <w:sz w:val="28"/>
          <w:szCs w:val="28"/>
        </w:rPr>
        <w:t>日，上午9:00-11:30，下午2:30-4:</w:t>
      </w:r>
      <w:r>
        <w:rPr>
          <w:rFonts w:hint="eastAsia"/>
          <w:sz w:val="28"/>
          <w:szCs w:val="28"/>
          <w:lang w:val="en-US" w:eastAsia="zh-CN"/>
        </w:rPr>
        <w:t>0</w:t>
      </w:r>
      <w:r>
        <w:rPr>
          <w:rFonts w:hint="eastAsia"/>
          <w:sz w:val="28"/>
          <w:szCs w:val="28"/>
        </w:rPr>
        <w:t>0（北京时间，节假日除外）；</w:t>
      </w:r>
    </w:p>
    <w:p>
      <w:pPr>
        <w:ind w:firstLine="562" w:firstLineChars="200"/>
        <w:jc w:val="left"/>
        <w:rPr>
          <w:rFonts w:hint="eastAsia"/>
          <w:sz w:val="28"/>
          <w:szCs w:val="28"/>
        </w:rPr>
      </w:pPr>
      <w:r>
        <w:rPr>
          <w:rFonts w:hint="eastAsia"/>
          <w:b/>
          <w:bCs/>
          <w:sz w:val="28"/>
          <w:szCs w:val="28"/>
        </w:rPr>
        <w:t>九、报名地点：</w:t>
      </w:r>
      <w:r>
        <w:rPr>
          <w:rFonts w:hint="eastAsia"/>
          <w:sz w:val="28"/>
          <w:szCs w:val="28"/>
          <w:lang w:val="en-US" w:eastAsia="zh-CN"/>
        </w:rPr>
        <w:t>南昌向远轨道技术学校采购办</w:t>
      </w:r>
      <w:r>
        <w:rPr>
          <w:rFonts w:hint="eastAsia"/>
          <w:sz w:val="28"/>
          <w:szCs w:val="28"/>
        </w:rPr>
        <w:t>（</w:t>
      </w:r>
      <w:r>
        <w:rPr>
          <w:rFonts w:hint="eastAsia"/>
          <w:sz w:val="28"/>
          <w:szCs w:val="28"/>
          <w:lang w:val="en-US" w:eastAsia="zh-CN"/>
        </w:rPr>
        <w:t>综合</w:t>
      </w:r>
      <w:r>
        <w:rPr>
          <w:rFonts w:hint="eastAsia"/>
          <w:sz w:val="28"/>
          <w:szCs w:val="28"/>
        </w:rPr>
        <w:t>楼201）</w:t>
      </w:r>
    </w:p>
    <w:p>
      <w:pPr>
        <w:ind w:firstLine="560" w:firstLineChars="200"/>
        <w:jc w:val="left"/>
        <w:rPr>
          <w:rFonts w:hint="eastAsia"/>
          <w:sz w:val="28"/>
          <w:szCs w:val="28"/>
        </w:rPr>
      </w:pPr>
      <w:r>
        <w:rPr>
          <w:rFonts w:hint="eastAsia"/>
          <w:sz w:val="28"/>
          <w:szCs w:val="28"/>
        </w:rPr>
        <w:t>联系人：</w:t>
      </w:r>
      <w:r>
        <w:rPr>
          <w:rFonts w:hint="eastAsia"/>
          <w:sz w:val="28"/>
          <w:szCs w:val="28"/>
          <w:lang w:val="en-US" w:eastAsia="zh-CN"/>
        </w:rPr>
        <w:t>肖</w:t>
      </w:r>
      <w:r>
        <w:rPr>
          <w:rFonts w:hint="eastAsia"/>
          <w:sz w:val="28"/>
          <w:szCs w:val="28"/>
        </w:rPr>
        <w:t>老师</w:t>
      </w:r>
    </w:p>
    <w:p>
      <w:pPr>
        <w:ind w:firstLine="560" w:firstLineChars="200"/>
        <w:jc w:val="left"/>
        <w:rPr>
          <w:rFonts w:hint="eastAsia"/>
          <w:sz w:val="28"/>
          <w:szCs w:val="28"/>
        </w:rPr>
      </w:pPr>
      <w:r>
        <w:rPr>
          <w:rFonts w:hint="eastAsia"/>
          <w:sz w:val="28"/>
          <w:szCs w:val="28"/>
        </w:rPr>
        <w:t>联系电话：</w:t>
      </w:r>
      <w:r>
        <w:rPr>
          <w:rFonts w:hint="eastAsia"/>
          <w:color w:val="auto"/>
          <w:sz w:val="28"/>
          <w:szCs w:val="28"/>
          <w:lang w:val="en-US" w:eastAsia="zh-CN"/>
        </w:rPr>
        <w:t>18001203812</w:t>
      </w:r>
    </w:p>
    <w:p>
      <w:pPr>
        <w:ind w:firstLine="562" w:firstLineChars="200"/>
        <w:jc w:val="left"/>
        <w:rPr>
          <w:rFonts w:hint="eastAsia"/>
          <w:sz w:val="28"/>
          <w:szCs w:val="28"/>
        </w:rPr>
      </w:pPr>
      <w:r>
        <w:rPr>
          <w:rFonts w:hint="eastAsia"/>
          <w:b/>
          <w:bCs/>
          <w:sz w:val="28"/>
          <w:szCs w:val="28"/>
        </w:rPr>
        <w:t>十、开标时间：</w:t>
      </w:r>
      <w:r>
        <w:rPr>
          <w:rFonts w:hint="eastAsia"/>
          <w:sz w:val="28"/>
          <w:szCs w:val="28"/>
          <w:lang w:eastAsia="zh-CN"/>
        </w:rPr>
        <w:t>2020年</w:t>
      </w:r>
      <w:r>
        <w:rPr>
          <w:rFonts w:hint="eastAsia"/>
          <w:sz w:val="28"/>
          <w:szCs w:val="28"/>
          <w:lang w:val="en-US" w:eastAsia="zh-CN"/>
        </w:rPr>
        <w:t>6</w:t>
      </w:r>
      <w:r>
        <w:rPr>
          <w:rFonts w:hint="eastAsia"/>
          <w:sz w:val="28"/>
          <w:szCs w:val="28"/>
        </w:rPr>
        <w:t>月</w:t>
      </w:r>
      <w:r>
        <w:rPr>
          <w:rFonts w:hint="eastAsia"/>
          <w:sz w:val="28"/>
          <w:szCs w:val="28"/>
          <w:lang w:val="en-US" w:eastAsia="zh-CN"/>
        </w:rPr>
        <w:t>15</w:t>
      </w:r>
      <w:r>
        <w:rPr>
          <w:rFonts w:hint="eastAsia"/>
          <w:sz w:val="28"/>
          <w:szCs w:val="28"/>
        </w:rPr>
        <w:t>日上午9：30</w:t>
      </w:r>
    </w:p>
    <w:p>
      <w:pPr>
        <w:ind w:firstLine="560" w:firstLineChars="200"/>
        <w:jc w:val="left"/>
        <w:rPr>
          <w:rFonts w:hint="eastAsia"/>
          <w:sz w:val="28"/>
          <w:szCs w:val="28"/>
        </w:rPr>
      </w:pPr>
      <w:r>
        <w:rPr>
          <w:rFonts w:hint="eastAsia"/>
          <w:sz w:val="28"/>
          <w:szCs w:val="28"/>
        </w:rPr>
        <w:t>开标地点：</w:t>
      </w:r>
      <w:r>
        <w:rPr>
          <w:rFonts w:hint="eastAsia"/>
          <w:sz w:val="28"/>
          <w:szCs w:val="28"/>
          <w:lang w:val="en-US" w:eastAsia="zh-CN"/>
        </w:rPr>
        <w:t>综合</w:t>
      </w:r>
      <w:r>
        <w:rPr>
          <w:rFonts w:hint="eastAsia"/>
          <w:sz w:val="28"/>
          <w:szCs w:val="28"/>
        </w:rPr>
        <w:t>楼</w:t>
      </w:r>
      <w:r>
        <w:rPr>
          <w:rFonts w:hint="eastAsia"/>
          <w:sz w:val="28"/>
          <w:szCs w:val="28"/>
          <w:lang w:val="en-US" w:eastAsia="zh-CN"/>
        </w:rPr>
        <w:t>二楼</w:t>
      </w:r>
      <w:r>
        <w:rPr>
          <w:rFonts w:hint="eastAsia"/>
          <w:sz w:val="28"/>
          <w:szCs w:val="28"/>
        </w:rPr>
        <w:t>会议室</w:t>
      </w:r>
    </w:p>
    <w:p>
      <w:pPr>
        <w:ind w:firstLine="562" w:firstLineChars="200"/>
        <w:jc w:val="left"/>
        <w:rPr>
          <w:rFonts w:hint="eastAsia"/>
          <w:b/>
          <w:bCs/>
          <w:sz w:val="28"/>
          <w:szCs w:val="28"/>
        </w:rPr>
      </w:pPr>
      <w:r>
        <w:rPr>
          <w:rFonts w:hint="eastAsia"/>
          <w:b/>
          <w:bCs/>
          <w:sz w:val="28"/>
          <w:szCs w:val="28"/>
        </w:rPr>
        <w:t>十一、报名后却不参加本次采购的供应商，请在报名结束前1日以书面形式通知学校</w:t>
      </w:r>
      <w:r>
        <w:rPr>
          <w:rFonts w:hint="eastAsia"/>
          <w:b/>
          <w:bCs/>
          <w:sz w:val="28"/>
          <w:szCs w:val="28"/>
          <w:lang w:val="en-US" w:eastAsia="zh-CN"/>
        </w:rPr>
        <w:t>采购</w:t>
      </w:r>
      <w:r>
        <w:rPr>
          <w:rFonts w:hint="eastAsia"/>
          <w:b/>
          <w:bCs/>
          <w:sz w:val="28"/>
          <w:szCs w:val="28"/>
        </w:rPr>
        <w:t>办，未书面通知</w:t>
      </w:r>
      <w:r>
        <w:rPr>
          <w:rFonts w:hint="eastAsia"/>
          <w:b/>
          <w:bCs/>
          <w:sz w:val="28"/>
          <w:szCs w:val="28"/>
          <w:lang w:val="en-US" w:eastAsia="zh-CN"/>
        </w:rPr>
        <w:t>采购</w:t>
      </w:r>
      <w:r>
        <w:rPr>
          <w:rFonts w:hint="eastAsia"/>
          <w:b/>
          <w:bCs/>
          <w:sz w:val="28"/>
          <w:szCs w:val="28"/>
        </w:rPr>
        <w:t>办放弃采购的，不得再参加该项目的采购活动。</w:t>
      </w:r>
    </w:p>
    <w:p>
      <w:pPr>
        <w:ind w:firstLine="562" w:firstLineChars="200"/>
        <w:jc w:val="left"/>
        <w:rPr>
          <w:rFonts w:hint="eastAsia"/>
          <w:b/>
          <w:bCs/>
          <w:sz w:val="28"/>
          <w:szCs w:val="28"/>
        </w:rPr>
      </w:pPr>
      <w:r>
        <w:rPr>
          <w:rFonts w:hint="eastAsia"/>
          <w:b/>
          <w:bCs/>
          <w:sz w:val="28"/>
          <w:szCs w:val="28"/>
        </w:rPr>
        <w:t>十二、投标方投标时递交的所有材料为学校招投标存档材料，一经报名，恕不退还。</w:t>
      </w:r>
    </w:p>
    <w:p>
      <w:pPr>
        <w:ind w:firstLine="562" w:firstLineChars="200"/>
        <w:jc w:val="left"/>
        <w:rPr>
          <w:rFonts w:hint="eastAsia"/>
          <w:b/>
          <w:bCs/>
          <w:sz w:val="28"/>
          <w:szCs w:val="28"/>
        </w:rPr>
      </w:pPr>
      <w:r>
        <w:rPr>
          <w:rFonts w:hint="eastAsia"/>
          <w:b/>
          <w:bCs/>
          <w:sz w:val="28"/>
          <w:szCs w:val="28"/>
        </w:rPr>
        <w:t>十三、本项目具体事宜由</w:t>
      </w:r>
      <w:r>
        <w:rPr>
          <w:rFonts w:hint="eastAsia"/>
          <w:b/>
          <w:bCs/>
          <w:sz w:val="28"/>
          <w:szCs w:val="28"/>
          <w:lang w:val="en-US" w:eastAsia="zh-CN"/>
        </w:rPr>
        <w:t>采购办</w:t>
      </w:r>
      <w:r>
        <w:rPr>
          <w:rFonts w:hint="eastAsia"/>
          <w:b/>
          <w:bCs/>
          <w:sz w:val="28"/>
          <w:szCs w:val="28"/>
        </w:rPr>
        <w:t>负责解释。</w:t>
      </w:r>
    </w:p>
    <w:p>
      <w:pPr>
        <w:ind w:firstLine="560" w:firstLineChars="200"/>
        <w:jc w:val="left"/>
        <w:rPr>
          <w:rFonts w:hint="default" w:eastAsiaTheme="minorEastAsia"/>
          <w:sz w:val="28"/>
          <w:szCs w:val="28"/>
          <w:lang w:val="en-US" w:eastAsia="zh-CN"/>
        </w:rPr>
      </w:pPr>
      <w:r>
        <w:rPr>
          <w:rFonts w:hint="eastAsia"/>
          <w:sz w:val="28"/>
          <w:szCs w:val="28"/>
        </w:rPr>
        <w:t>采购人：</w:t>
      </w:r>
      <w:r>
        <w:rPr>
          <w:rFonts w:hint="eastAsia"/>
          <w:sz w:val="28"/>
          <w:szCs w:val="28"/>
          <w:lang w:val="en-US" w:eastAsia="zh-CN"/>
        </w:rPr>
        <w:t>南昌向远轨道技术学校采购办</w:t>
      </w:r>
    </w:p>
    <w:p>
      <w:pPr>
        <w:ind w:firstLine="560" w:firstLineChars="200"/>
        <w:jc w:val="left"/>
        <w:rPr>
          <w:rFonts w:hint="default" w:eastAsiaTheme="minorEastAsia"/>
          <w:sz w:val="28"/>
          <w:szCs w:val="28"/>
          <w:lang w:val="en-US" w:eastAsia="zh-CN"/>
        </w:rPr>
      </w:pPr>
      <w:r>
        <w:rPr>
          <w:rFonts w:hint="eastAsia"/>
          <w:sz w:val="28"/>
          <w:szCs w:val="28"/>
        </w:rPr>
        <w:t>联系人：</w:t>
      </w:r>
      <w:r>
        <w:rPr>
          <w:rFonts w:hint="eastAsia"/>
          <w:sz w:val="28"/>
          <w:szCs w:val="28"/>
          <w:lang w:val="en-US" w:eastAsia="zh-CN"/>
        </w:rPr>
        <w:t>肖老师</w:t>
      </w:r>
    </w:p>
    <w:p>
      <w:pPr>
        <w:ind w:firstLine="560" w:firstLineChars="200"/>
        <w:jc w:val="left"/>
        <w:rPr>
          <w:rFonts w:hint="eastAsia"/>
          <w:sz w:val="28"/>
          <w:szCs w:val="28"/>
        </w:rPr>
      </w:pPr>
      <w:r>
        <w:rPr>
          <w:rFonts w:hint="eastAsia"/>
          <w:sz w:val="28"/>
          <w:szCs w:val="28"/>
        </w:rPr>
        <w:t>电  话：</w:t>
      </w:r>
      <w:r>
        <w:rPr>
          <w:rFonts w:hint="eastAsia"/>
          <w:color w:val="auto"/>
          <w:sz w:val="28"/>
          <w:szCs w:val="28"/>
          <w:lang w:val="en-US" w:eastAsia="zh-CN"/>
        </w:rPr>
        <w:t>18001203812</w:t>
      </w:r>
    </w:p>
    <w:p>
      <w:pPr>
        <w:wordWrap w:val="0"/>
        <w:jc w:val="right"/>
        <w:rPr>
          <w:rFonts w:hint="eastAsia"/>
          <w:sz w:val="28"/>
          <w:szCs w:val="28"/>
          <w:lang w:val="en-US" w:eastAsia="zh-CN"/>
        </w:rPr>
      </w:pPr>
      <w:r>
        <w:rPr>
          <w:rFonts w:hint="eastAsia"/>
          <w:sz w:val="28"/>
          <w:szCs w:val="28"/>
          <w:lang w:val="en-US" w:eastAsia="zh-CN"/>
        </w:rPr>
        <w:t>南昌向远轨道技术学校</w:t>
      </w:r>
    </w:p>
    <w:p>
      <w:pPr>
        <w:wordWrap w:val="0"/>
        <w:jc w:val="right"/>
      </w:pPr>
      <w:r>
        <w:rPr>
          <w:rFonts w:hint="eastAsia"/>
          <w:sz w:val="28"/>
          <w:szCs w:val="28"/>
          <w:lang w:eastAsia="zh-CN"/>
        </w:rPr>
        <w:t>2020年</w:t>
      </w:r>
      <w:r>
        <w:rPr>
          <w:rFonts w:hint="eastAsia"/>
          <w:sz w:val="28"/>
          <w:szCs w:val="28"/>
          <w:lang w:val="en-US" w:eastAsia="zh-CN"/>
        </w:rPr>
        <w:t>6</w:t>
      </w:r>
      <w:r>
        <w:rPr>
          <w:rFonts w:hint="eastAsia"/>
          <w:sz w:val="28"/>
          <w:szCs w:val="28"/>
        </w:rPr>
        <w:t>月</w:t>
      </w:r>
      <w:r>
        <w:rPr>
          <w:rFonts w:hint="eastAsia"/>
          <w:sz w:val="28"/>
          <w:szCs w:val="28"/>
          <w:lang w:val="en-US" w:eastAsia="zh-CN"/>
        </w:rPr>
        <w:t>5</w:t>
      </w:r>
      <w:r>
        <w:rPr>
          <w:rFonts w:hint="eastAsia"/>
          <w:sz w:val="28"/>
          <w:szCs w:val="28"/>
        </w:rPr>
        <w:t>日</w:t>
      </w:r>
      <w:r>
        <w:rPr>
          <w:rFonts w:hint="eastAsia"/>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E4715E"/>
    <w:multiLevelType w:val="singleLevel"/>
    <w:tmpl w:val="C4E4715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xMWM3MTA3NGIwNDlmZDM4MWY2MTgxYzU4YTk3NTYifQ=="/>
  </w:docVars>
  <w:rsids>
    <w:rsidRoot w:val="47E4069D"/>
    <w:rsid w:val="08DF5C89"/>
    <w:rsid w:val="08F326CB"/>
    <w:rsid w:val="0BDB0123"/>
    <w:rsid w:val="14374AC4"/>
    <w:rsid w:val="1A190C63"/>
    <w:rsid w:val="1D4B4CAE"/>
    <w:rsid w:val="1E470974"/>
    <w:rsid w:val="214B44C6"/>
    <w:rsid w:val="25442C05"/>
    <w:rsid w:val="34365033"/>
    <w:rsid w:val="3FB619E0"/>
    <w:rsid w:val="41854065"/>
    <w:rsid w:val="45D1178D"/>
    <w:rsid w:val="46D24275"/>
    <w:rsid w:val="47E4069D"/>
    <w:rsid w:val="498C7FDD"/>
    <w:rsid w:val="4D0947D5"/>
    <w:rsid w:val="4FB8672C"/>
    <w:rsid w:val="50120DAD"/>
    <w:rsid w:val="50C6433E"/>
    <w:rsid w:val="52B23061"/>
    <w:rsid w:val="58113914"/>
    <w:rsid w:val="58C66D55"/>
    <w:rsid w:val="5A007FC9"/>
    <w:rsid w:val="5A8B4BFA"/>
    <w:rsid w:val="5C3B671B"/>
    <w:rsid w:val="68B879D9"/>
    <w:rsid w:val="6CCB7419"/>
    <w:rsid w:val="712842C9"/>
    <w:rsid w:val="71771FD9"/>
    <w:rsid w:val="75560813"/>
    <w:rsid w:val="75EA0FE9"/>
    <w:rsid w:val="75F600A8"/>
    <w:rsid w:val="7B1E323C"/>
    <w:rsid w:val="7E9A3C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2699</Words>
  <Characters>2896</Characters>
  <Lines>0</Lines>
  <Paragraphs>0</Paragraphs>
  <TotalTime>0</TotalTime>
  <ScaleCrop>false</ScaleCrop>
  <LinksUpToDate>false</LinksUpToDate>
  <CharactersWithSpaces>2922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2021-07-14T17:31:00Z</dcterms:created>
  <dc:creator>Little Monster</dc:creator>
  <cp:lastModifiedBy>余瑞妮</cp:lastModifiedBy>
  <dcterms:modified xsi:type="dcterms:W3CDTF">2023-05-23T06:21:29Z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52356ADED50D4668929619F9FB4CD078</vt:lpwstr>
  </property>
</Properties>
</file>